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81" w:rsidRPr="008C03D9" w:rsidRDefault="00B13581" w:rsidP="008C03D9">
      <w:pPr>
        <w:pStyle w:val="ad"/>
        <w:ind w:firstLine="426"/>
        <w:rPr>
          <w:b w:val="0"/>
          <w:szCs w:val="24"/>
        </w:rPr>
      </w:pPr>
      <w:r w:rsidRPr="008C03D9">
        <w:rPr>
          <w:b w:val="0"/>
          <w:szCs w:val="24"/>
        </w:rPr>
        <w:t>РОССИЙСКАЯ ФЕДЕРАЦИЯ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РОСТОВСКАЯ ОБЛАСТЬ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КОНСТАНТИНОВСКИЙ РАЙОН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«ПОЧТОВСКОЕ СЕЛЬСКОЕ ПОСЕЛЕНИЕ»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АДМИНИСТРАЦИЯ ПОЧТОВСКОГО СЕЛЬСКОГО ПОСЕЛЕНИЯ</w:t>
      </w: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13581" w:rsidRPr="008C03D9" w:rsidRDefault="00B13581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ПОСТАНОВЛЕНИЕ</w:t>
      </w:r>
    </w:p>
    <w:p w:rsidR="00FF5A24" w:rsidRPr="008C03D9" w:rsidRDefault="00FF5A24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8C03D9" w:rsidTr="00A529D8">
        <w:tc>
          <w:tcPr>
            <w:tcW w:w="3969" w:type="dxa"/>
          </w:tcPr>
          <w:p w:rsidR="00FF5A24" w:rsidRPr="008C03D9" w:rsidRDefault="001571D4" w:rsidP="008C03D9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  <w:r w:rsidR="00905828" w:rsidRPr="008C03D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C03D9">
              <w:rPr>
                <w:rFonts w:ascii="Times New Roman" w:hAnsi="Times New Roman"/>
                <w:sz w:val="24"/>
                <w:szCs w:val="24"/>
              </w:rPr>
              <w:t>21</w:t>
            </w:r>
            <w:r w:rsidR="00FF5A24" w:rsidRPr="008C03D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8C03D9" w:rsidRDefault="00FF5A24" w:rsidP="001571D4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571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6" w:type="dxa"/>
          </w:tcPr>
          <w:p w:rsidR="00FF5A24" w:rsidRPr="008C03D9" w:rsidRDefault="005A2159" w:rsidP="008C03D9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D9">
              <w:rPr>
                <w:rFonts w:ascii="Times New Roman" w:hAnsi="Times New Roman"/>
                <w:sz w:val="24"/>
                <w:szCs w:val="24"/>
              </w:rPr>
              <w:t>х</w:t>
            </w:r>
            <w:r w:rsidR="00B13581" w:rsidRPr="008C03D9">
              <w:rPr>
                <w:rFonts w:ascii="Times New Roman" w:hAnsi="Times New Roman"/>
                <w:sz w:val="24"/>
                <w:szCs w:val="24"/>
              </w:rPr>
              <w:t>. Почтовый</w:t>
            </w:r>
            <w:proofErr w:type="gramEnd"/>
          </w:p>
        </w:tc>
      </w:tr>
    </w:tbl>
    <w:p w:rsidR="00FF5A24" w:rsidRPr="008C03D9" w:rsidRDefault="00FF5A24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Об утверждении Порядка уведомления </w:t>
      </w:r>
    </w:p>
    <w:p w:rsidR="008C03D9" w:rsidRDefault="008C03D9" w:rsidP="008C03D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</w:p>
    <w:p w:rsidR="008C03D9" w:rsidRDefault="008C03D9" w:rsidP="008C03D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муниципальными служащими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C03D9" w:rsidRDefault="008C03D9" w:rsidP="008C03D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Почтовского сельского поселения </w:t>
      </w:r>
      <w:r w:rsidRPr="008C03D9">
        <w:rPr>
          <w:rFonts w:ascii="Times New Roman" w:hAnsi="Times New Roman"/>
          <w:sz w:val="24"/>
          <w:szCs w:val="24"/>
        </w:rPr>
        <w:t xml:space="preserve">об иной </w:t>
      </w:r>
    </w:p>
    <w:p w:rsidR="008C03D9" w:rsidRPr="008C03D9" w:rsidRDefault="008C03D9" w:rsidP="008C03D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оплачиваемой работе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pacing w:val="60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В соответствии с частью 2 статьи 11 Федерального закона от 2 марта 2007 года N 25-ФЗ "О муниципальной службе в Российской Федерации",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pacing w:val="60"/>
          <w:sz w:val="24"/>
          <w:szCs w:val="24"/>
        </w:rPr>
        <w:t>ПОСТАНОВЛЯЕТ</w:t>
      </w:r>
      <w:r w:rsidRPr="008C03D9">
        <w:rPr>
          <w:rFonts w:ascii="Times New Roman" w:hAnsi="Times New Roman"/>
          <w:sz w:val="24"/>
          <w:szCs w:val="24"/>
        </w:rPr>
        <w:t>: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1. Утвердить прилагаемый Порядок уведомления представителя нанимателя (работодателя) муниципальными служащими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об иной оплачиваемой работе (далее - Порядок).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2.  </w:t>
      </w:r>
      <w:r>
        <w:rPr>
          <w:rFonts w:ascii="Times New Roman" w:hAnsi="Times New Roman"/>
          <w:sz w:val="24"/>
          <w:szCs w:val="24"/>
        </w:rPr>
        <w:t>Главному специалисту Администрации Почтовского сельского поселения (Толок В.В.)</w:t>
      </w:r>
      <w:r w:rsidRPr="008C03D9">
        <w:rPr>
          <w:rFonts w:ascii="Times New Roman" w:hAnsi="Times New Roman"/>
          <w:sz w:val="24"/>
          <w:szCs w:val="24"/>
        </w:rPr>
        <w:t xml:space="preserve"> обеспечить ознакомление муниципальных служащих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с настоящим постановлением.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3.  </w:t>
      </w:r>
      <w:proofErr w:type="gramStart"/>
      <w:r w:rsidRPr="008C03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3D9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4. Настоящее постановление </w:t>
      </w:r>
      <w:r>
        <w:rPr>
          <w:rFonts w:ascii="Times New Roman" w:hAnsi="Times New Roman"/>
          <w:sz w:val="24"/>
          <w:szCs w:val="24"/>
        </w:rPr>
        <w:t>подлежит официальному обнародованию.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Глава Администрации</w:t>
      </w:r>
    </w:p>
    <w:p w:rsidR="008C03D9" w:rsidRPr="008C03D9" w:rsidRDefault="008C03D9" w:rsidP="008C03D9">
      <w:pPr>
        <w:widowControl w:val="0"/>
        <w:suppressAutoHyphens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8C03D9">
        <w:rPr>
          <w:rFonts w:ascii="Times New Roman" w:hAnsi="Times New Roman"/>
          <w:sz w:val="24"/>
          <w:szCs w:val="24"/>
        </w:rPr>
        <w:t>Почтовского</w:t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сельского поселения </w:t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8C03D9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О.Н. Зубкова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C03D9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>дминистрации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Почтовского сельского поселения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от </w:t>
      </w:r>
      <w:r w:rsidR="001571D4">
        <w:rPr>
          <w:rFonts w:ascii="Times New Roman" w:hAnsi="Times New Roman"/>
          <w:sz w:val="24"/>
          <w:szCs w:val="24"/>
        </w:rPr>
        <w:t>29.12.2021</w:t>
      </w:r>
      <w:r w:rsidRPr="008C03D9">
        <w:rPr>
          <w:rFonts w:ascii="Times New Roman" w:hAnsi="Times New Roman"/>
          <w:sz w:val="24"/>
          <w:szCs w:val="24"/>
        </w:rPr>
        <w:t xml:space="preserve"> N </w:t>
      </w:r>
      <w:r w:rsidR="001571D4">
        <w:rPr>
          <w:rFonts w:ascii="Times New Roman" w:hAnsi="Times New Roman"/>
          <w:sz w:val="24"/>
          <w:szCs w:val="24"/>
        </w:rPr>
        <w:t>2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Порядок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уведомления представителя нанимателя (работодателя) муниципальными служащими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об иной оплачиваемой работе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1. Настоящий Порядок регулирует процедуру уведомления муниципальными служащими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о (далее - муниципальные служащие)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2. </w:t>
      </w:r>
      <w:proofErr w:type="gramStart"/>
      <w:r w:rsidRPr="008C03D9">
        <w:rPr>
          <w:rFonts w:ascii="Times New Roman" w:hAnsi="Times New Roman"/>
          <w:sz w:val="24"/>
          <w:szCs w:val="24"/>
        </w:rPr>
        <w:t>Муниципальные служащие в соответствии с частью 2 статьи 11 Федерального закона от 2 марта 2007 года N 25-ФЗ "О муниципальной службе в Российской Федерации"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N 25-ФЗ "О муниципальной службе</w:t>
      </w:r>
      <w:proofErr w:type="gramEnd"/>
      <w:r w:rsidRPr="008C03D9">
        <w:rPr>
          <w:rFonts w:ascii="Times New Roman" w:hAnsi="Times New Roman"/>
          <w:sz w:val="24"/>
          <w:szCs w:val="24"/>
        </w:rPr>
        <w:t xml:space="preserve"> в Российской Федерации".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3. 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 w:rsidRPr="008C03D9">
        <w:rPr>
          <w:rFonts w:ascii="Times New Roman" w:hAnsi="Times New Roman"/>
          <w:sz w:val="24"/>
          <w:szCs w:val="24"/>
        </w:rPr>
        <w:t>,</w:t>
      </w:r>
      <w:proofErr w:type="gramEnd"/>
      <w:r w:rsidRPr="008C03D9">
        <w:rPr>
          <w:rFonts w:ascii="Times New Roman" w:hAnsi="Times New Roman"/>
          <w:sz w:val="24"/>
          <w:szCs w:val="24"/>
        </w:rPr>
        <w:t xml:space="preserve"> чем за 7 рабочих дней до начала выполнения такой работы.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4. 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5. 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6. Уведомление подается на имя Главы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по форме согласно приложению 1 к Порядку и представляется </w:t>
      </w:r>
      <w:r>
        <w:rPr>
          <w:rFonts w:ascii="Times New Roman" w:hAnsi="Times New Roman"/>
          <w:sz w:val="24"/>
          <w:szCs w:val="24"/>
        </w:rPr>
        <w:t>специалисту</w:t>
      </w:r>
      <w:r w:rsidRPr="008C03D9">
        <w:rPr>
          <w:rFonts w:ascii="Times New Roman" w:hAnsi="Times New Roman"/>
          <w:sz w:val="24"/>
          <w:szCs w:val="24"/>
        </w:rPr>
        <w:t xml:space="preserve"> ответственному за кадровую работу (далее - специалист по кадровым вопросам).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7. В уведомлении в обязательном порядке должна содержаться следующая информация: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7.1. 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7.2. 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7.3. Дата начала выполнения иной оплачиваемой работы и/или период, в течение которого планируется ее выполнение.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7.4.  </w:t>
      </w:r>
      <w:proofErr w:type="gramStart"/>
      <w:r w:rsidRPr="008C03D9">
        <w:rPr>
          <w:rFonts w:ascii="Times New Roman" w:hAnsi="Times New Roman"/>
          <w:sz w:val="24"/>
          <w:szCs w:val="24"/>
        </w:rPr>
        <w:t xml:space="preserve">График занятости (сроки и время выполнения иной оплачиваемой  </w:t>
      </w:r>
      <w:proofErr w:type="gramEnd"/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работы).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lastRenderedPageBreak/>
        <w:t xml:space="preserve">8. Уведомления регистрируются </w:t>
      </w:r>
      <w:proofErr w:type="gramStart"/>
      <w:r w:rsidRPr="008C03D9">
        <w:rPr>
          <w:rFonts w:ascii="Times New Roman" w:hAnsi="Times New Roman"/>
          <w:sz w:val="24"/>
          <w:szCs w:val="24"/>
        </w:rPr>
        <w:t>в день их поступления специалистом по кадровым вопросам в журнале регистрации уведомлений об иной оплачиваемой работе</w:t>
      </w:r>
      <w:proofErr w:type="gramEnd"/>
      <w:r w:rsidRPr="008C03D9">
        <w:rPr>
          <w:rFonts w:ascii="Times New Roman" w:hAnsi="Times New Roman"/>
          <w:sz w:val="24"/>
          <w:szCs w:val="24"/>
        </w:rPr>
        <w:t>, форма которого приведена в приложении 2 к Порядку.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 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9. По итогам рассмотрения уведомления работодатель принимает одно из следующих решений: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2) выполнение муниципальным служащим иной оплачиваемой работы может повлечь за собой конфликт интересов. В этом случае уведомление направляется </w:t>
      </w:r>
      <w:proofErr w:type="gramStart"/>
      <w:r w:rsidRPr="008C03D9">
        <w:rPr>
          <w:rFonts w:ascii="Times New Roman" w:hAnsi="Times New Roman"/>
          <w:sz w:val="24"/>
          <w:szCs w:val="24"/>
        </w:rPr>
        <w:t>на рассмотрение в Комиссию  по соблюдению требований к служебному поведению</w:t>
      </w:r>
      <w:proofErr w:type="gramEnd"/>
      <w:r w:rsidRPr="008C03D9">
        <w:rPr>
          <w:rFonts w:ascii="Times New Roman" w:hAnsi="Times New Roman"/>
          <w:sz w:val="24"/>
          <w:szCs w:val="24"/>
        </w:rPr>
        <w:t xml:space="preserve"> и урегулированию конфликта интересов на муниципальной службе в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 принятого решения, о чем муниципальный служащий расписывается в журнале регистрации уведомлений в графе 6.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8C03D9">
        <w:rPr>
          <w:rFonts w:ascii="Times New Roman" w:hAnsi="Times New Roman"/>
          <w:sz w:val="24"/>
          <w:szCs w:val="24"/>
        </w:rPr>
        <w:t xml:space="preserve">Рассмотрение уведомлений комиссией осуществляется в соответствии с Положением о комиссии по соблюдению требований к служебному поведению и урегулированию конфликта интересов на муниципальной службе в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поселения.</w:t>
      </w:r>
      <w:proofErr w:type="gramEnd"/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8C03D9">
        <w:rPr>
          <w:rFonts w:ascii="Times New Roman" w:hAnsi="Times New Roman"/>
          <w:sz w:val="24"/>
          <w:szCs w:val="24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  <w:proofErr w:type="gramEnd"/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Уведомления, заявления об отзыве уведомления приобщаются к личному делу муниципального служащего.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12. При выполнении иной оплачиваемой работы муниципальный служащий обязан соблюдать требования Федерального закона от 02.03.2007 N 25-ФЗ "О муниципальной службе в Российской Федерации", соблюдать нормы и правила Кодекса этики и служебного поведения муниципальных служащих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>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13. 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8C03D9" w:rsidRPr="008C03D9" w:rsidRDefault="008C03D9" w:rsidP="008C03D9">
      <w:pPr>
        <w:widowControl w:val="0"/>
        <w:numPr>
          <w:ilvl w:val="0"/>
          <w:numId w:val="4"/>
        </w:numPr>
        <w:suppressAutoHyphens/>
        <w:autoSpaceDE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Style w:val="af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1 к Порядку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А</w:t>
      </w:r>
      <w:r w:rsidRPr="008C03D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Почтовского сельского поселения</w:t>
      </w:r>
      <w:r w:rsidRPr="008C03D9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(фамилия, имя, отчество)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</w:t>
      </w: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(должность)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pStyle w:val="1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C03D9">
        <w:rPr>
          <w:rFonts w:ascii="Times New Roman" w:hAnsi="Times New Roman" w:cs="Times New Roman"/>
          <w:sz w:val="24"/>
          <w:szCs w:val="24"/>
        </w:rPr>
        <w:t>Уведомление о намерении выполнять иную оплачиваемую работу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C03D9">
        <w:rPr>
          <w:rStyle w:val="af0"/>
          <w:rFonts w:ascii="Times New Roman" w:hAnsi="Times New Roman"/>
          <w:sz w:val="24"/>
          <w:szCs w:val="24"/>
        </w:rPr>
        <w:t>частью 2 статьи 11</w:t>
      </w:r>
      <w:r w:rsidRPr="008C03D9">
        <w:rPr>
          <w:rFonts w:ascii="Times New Roman" w:hAnsi="Times New Roman"/>
          <w:sz w:val="24"/>
          <w:szCs w:val="24"/>
        </w:rPr>
        <w:t xml:space="preserve"> Федерального закона от 2 марта 2007 года N 25-ФЗ "О муниципальной службе в Российской Федерации" уведомляю о намерении выполнять иную оплачиваемую работу на основании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(основание осуществления иной оплачиваемой работы;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наименование и характеристика деятельности организации либо фамилия, имя, отчество физического лица,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8C03D9">
        <w:rPr>
          <w:rFonts w:ascii="Times New Roman" w:hAnsi="Times New Roman"/>
          <w:sz w:val="24"/>
          <w:szCs w:val="24"/>
        </w:rPr>
        <w:t>которым</w:t>
      </w:r>
      <w:proofErr w:type="gramEnd"/>
      <w:r w:rsidRPr="008C03D9">
        <w:rPr>
          <w:rFonts w:ascii="Times New Roman" w:hAnsi="Times New Roman"/>
          <w:sz w:val="24"/>
          <w:szCs w:val="24"/>
        </w:rPr>
        <w:t xml:space="preserve"> заключено (планируется к заключению) соглашение о выполнении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иной оплачиваемой работы)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К моим основным обязанностям при выполнении указанной деятельности относятся: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(основные обязанности при выполнении иной оплачиваемой работы)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Выполнение иной оплачиваемой работы планируется _________________________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C03D9" w:rsidRPr="008C03D9" w:rsidRDefault="008C03D9" w:rsidP="008C03D9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8C03D9">
        <w:rPr>
          <w:rFonts w:ascii="Times New Roman" w:hAnsi="Times New Roman"/>
          <w:sz w:val="24"/>
          <w:szCs w:val="24"/>
        </w:rPr>
        <w:t xml:space="preserve">График занятости (сроки и время выполнения иной оплачиваемой  </w:t>
      </w:r>
      <w:proofErr w:type="gramEnd"/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работы)___________________________________________________________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  <w:r w:rsidRPr="008C03D9">
        <w:rPr>
          <w:rFonts w:ascii="Times New Roman" w:hAnsi="Times New Roman"/>
          <w:sz w:val="24"/>
          <w:szCs w:val="24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 N 25-ФЗ "О муниципальной службе в Российской Федерации".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793"/>
        <w:gridCol w:w="1410"/>
        <w:gridCol w:w="4153"/>
      </w:tblGrid>
      <w:tr w:rsidR="008C03D9" w:rsidRPr="008C03D9" w:rsidTr="00E95489">
        <w:tc>
          <w:tcPr>
            <w:tcW w:w="3793" w:type="dxa"/>
            <w:tcBorders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D9" w:rsidRPr="008C03D9" w:rsidTr="00E95489">
        <w:tc>
          <w:tcPr>
            <w:tcW w:w="3793" w:type="dxa"/>
            <w:tcBorders>
              <w:top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410" w:type="dxa"/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  <w:sectPr w:rsidR="008C03D9" w:rsidRPr="008C03D9">
          <w:pgSz w:w="11906" w:h="16800"/>
          <w:pgMar w:top="1134" w:right="800" w:bottom="1134" w:left="800" w:header="720" w:footer="720" w:gutter="0"/>
          <w:cols w:space="720"/>
          <w:docGrid w:linePitch="600" w:charSpace="28672"/>
        </w:sectPr>
      </w:pPr>
    </w:p>
    <w:p w:rsidR="008C03D9" w:rsidRPr="008C03D9" w:rsidRDefault="008C03D9" w:rsidP="008C03D9">
      <w:pPr>
        <w:ind w:firstLine="426"/>
        <w:jc w:val="right"/>
        <w:rPr>
          <w:rFonts w:ascii="Times New Roman" w:hAnsi="Times New Roman"/>
          <w:sz w:val="24"/>
          <w:szCs w:val="24"/>
        </w:rPr>
      </w:pPr>
      <w:r w:rsidRPr="008C03D9">
        <w:rPr>
          <w:rStyle w:val="af"/>
          <w:rFonts w:ascii="Times New Roman" w:hAnsi="Times New Roman"/>
          <w:b w:val="0"/>
          <w:bCs w:val="0"/>
          <w:sz w:val="24"/>
          <w:szCs w:val="24"/>
        </w:rPr>
        <w:lastRenderedPageBreak/>
        <w:t>Приложение 2 к Порядку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8C03D9" w:rsidRPr="008C03D9" w:rsidRDefault="008C03D9" w:rsidP="008C03D9">
      <w:pPr>
        <w:pStyle w:val="1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C03D9">
        <w:rPr>
          <w:rFonts w:ascii="Times New Roman" w:hAnsi="Times New Roman" w:cs="Times New Roman"/>
          <w:sz w:val="24"/>
          <w:szCs w:val="24"/>
        </w:rPr>
        <w:t>Журнал регистрации уведомлений об иной оплачиваемой работе</w:t>
      </w:r>
    </w:p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5"/>
        <w:gridCol w:w="1555"/>
        <w:gridCol w:w="1985"/>
        <w:gridCol w:w="1591"/>
        <w:gridCol w:w="1620"/>
        <w:gridCol w:w="1723"/>
        <w:gridCol w:w="1586"/>
        <w:gridCol w:w="1942"/>
        <w:gridCol w:w="1952"/>
      </w:tblGrid>
      <w:tr w:rsidR="008C03D9" w:rsidRPr="008C03D9" w:rsidTr="00E95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03D9" w:rsidRPr="008C03D9" w:rsidTr="00E95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03D9" w:rsidRPr="008C03D9" w:rsidTr="00E95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D9" w:rsidRPr="008C03D9" w:rsidRDefault="008C03D9" w:rsidP="008C03D9">
            <w:pPr>
              <w:pStyle w:val="af1"/>
              <w:snapToGrid w:val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3D9" w:rsidRPr="008C03D9" w:rsidRDefault="008C03D9" w:rsidP="008C03D9">
      <w:pPr>
        <w:ind w:firstLine="426"/>
        <w:rPr>
          <w:rFonts w:ascii="Times New Roman" w:hAnsi="Times New Roman"/>
          <w:sz w:val="24"/>
          <w:szCs w:val="24"/>
        </w:rPr>
      </w:pPr>
    </w:p>
    <w:p w:rsidR="00AF5C3A" w:rsidRPr="008C03D9" w:rsidRDefault="00AF5C3A" w:rsidP="008C03D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F5C3A" w:rsidRPr="008C03D9" w:rsidSect="00CE4496">
      <w:footerReference w:type="default" r:id="rId8"/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8C" w:rsidRDefault="0051068C">
      <w:r>
        <w:separator/>
      </w:r>
    </w:p>
  </w:endnote>
  <w:endnote w:type="continuationSeparator" w:id="0">
    <w:p w:rsidR="0051068C" w:rsidRDefault="0051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332FA2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E4496">
      <w:rPr>
        <w:rFonts w:ascii="Times New Roman" w:hAnsi="Times New Roman"/>
        <w:noProof/>
        <w:sz w:val="20"/>
        <w:szCs w:val="20"/>
      </w:rPr>
      <w:t>5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8C" w:rsidRDefault="0051068C">
      <w:r>
        <w:separator/>
      </w:r>
    </w:p>
  </w:footnote>
  <w:footnote w:type="continuationSeparator" w:id="0">
    <w:p w:rsidR="0051068C" w:rsidRDefault="00510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586D60"/>
    <w:multiLevelType w:val="multilevel"/>
    <w:tmpl w:val="7E9E0A7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77C3D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4842"/>
    <w:rsid w:val="001561EC"/>
    <w:rsid w:val="001567E7"/>
    <w:rsid w:val="001571D4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B74E5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1EB6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32FA2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A70A5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068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2159"/>
    <w:rsid w:val="005A30D5"/>
    <w:rsid w:val="005A3756"/>
    <w:rsid w:val="005A5900"/>
    <w:rsid w:val="005B5EAF"/>
    <w:rsid w:val="005C21B6"/>
    <w:rsid w:val="005D046E"/>
    <w:rsid w:val="005D3374"/>
    <w:rsid w:val="005D40C9"/>
    <w:rsid w:val="005D469C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2ADD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03D9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274C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65F48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5C3A"/>
    <w:rsid w:val="00B13581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01A5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496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639D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8C03D9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B13581"/>
    <w:pPr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B13581"/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8C03D9"/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customStyle="1" w:styleId="af">
    <w:name w:val="Цветовое выделение"/>
    <w:rsid w:val="008C03D9"/>
    <w:rPr>
      <w:b/>
      <w:bCs/>
      <w:color w:val="26282F"/>
    </w:rPr>
  </w:style>
  <w:style w:type="character" w:customStyle="1" w:styleId="af0">
    <w:name w:val="Гипертекстовая ссылка"/>
    <w:rsid w:val="008C03D9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rsid w:val="008C03D9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BD68-8900-42A1-B9A2-3D64936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юрист</cp:lastModifiedBy>
  <cp:revision>4</cp:revision>
  <cp:lastPrinted>2022-02-15T12:00:00Z</cp:lastPrinted>
  <dcterms:created xsi:type="dcterms:W3CDTF">2021-12-16T12:48:00Z</dcterms:created>
  <dcterms:modified xsi:type="dcterms:W3CDTF">2022-02-15T12:02:00Z</dcterms:modified>
</cp:coreProperties>
</file>