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232" w:val="left"/>
          <w:tab w:leader="none" w:pos="8558" w:val="left"/>
        </w:tabs>
        <w:ind/>
        <w:rPr>
          <w:i w:val="1"/>
          <w:spacing w:val="28"/>
          <w:sz w:val="30"/>
        </w:rPr>
      </w:pPr>
      <w:bookmarkStart w:id="1" w:name="_GoBack"/>
      <w:bookmarkEnd w:id="1"/>
      <w:r>
        <w:rPr>
          <w:spacing w:val="28"/>
          <w:sz w:val="30"/>
        </w:rPr>
        <w:tab/>
      </w:r>
    </w:p>
    <w:p w14:paraId="02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РОССИЙСКАЯ ФЕДЕРАЦИЯ</w:t>
      </w:r>
    </w:p>
    <w:p w14:paraId="03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РОСТОВСКАЯ ОБЛАСТЬ</w:t>
      </w:r>
    </w:p>
    <w:p w14:paraId="04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МУНИЦИПАЛЬНОЕ ОБРАЗОВАНИЕ </w:t>
      </w:r>
    </w:p>
    <w:p w14:paraId="05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«</w:t>
      </w:r>
      <w:r>
        <w:rPr>
          <w:spacing w:val="28"/>
          <w:sz w:val="24"/>
        </w:rPr>
        <w:t>СТЫЧНОВСКОЕ СЕЛЬСКОЕ ПОСЕЛЕНИЕ</w:t>
      </w:r>
      <w:r>
        <w:rPr>
          <w:spacing w:val="28"/>
          <w:sz w:val="24"/>
        </w:rPr>
        <w:t>»</w:t>
      </w:r>
    </w:p>
    <w:p w14:paraId="06000000">
      <w:pPr>
        <w:ind/>
        <w:jc w:val="center"/>
        <w:rPr>
          <w:spacing w:val="28"/>
          <w:sz w:val="24"/>
        </w:rPr>
      </w:pPr>
    </w:p>
    <w:p w14:paraId="07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АДМИНИСТРАЦИЯ</w:t>
      </w:r>
    </w:p>
    <w:p w14:paraId="08000000">
      <w:pPr>
        <w:ind/>
        <w:jc w:val="center"/>
        <w:rPr>
          <w:spacing w:val="28"/>
          <w:sz w:val="24"/>
        </w:rPr>
      </w:pPr>
      <w:r>
        <w:rPr>
          <w:spacing w:val="28"/>
          <w:sz w:val="24"/>
        </w:rPr>
        <w:t>СТЫЧНОВСКОГО СЕЛЬСКОГО ПОСЕЛЕНИЯ</w:t>
      </w:r>
    </w:p>
    <w:p w14:paraId="09000000">
      <w:pPr>
        <w:ind/>
        <w:jc w:val="center"/>
        <w:rPr>
          <w:spacing w:val="28"/>
          <w:sz w:val="24"/>
        </w:rPr>
      </w:pPr>
    </w:p>
    <w:p w14:paraId="0A000000">
      <w:pPr>
        <w:ind/>
        <w:jc w:val="center"/>
        <w:rPr>
          <w:spacing w:val="28"/>
          <w:sz w:val="24"/>
        </w:rPr>
      </w:pPr>
    </w:p>
    <w:p w14:paraId="0B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C000000">
      <w:pPr>
        <w:widowControl w:val="0"/>
        <w:tabs>
          <w:tab w:leader="none" w:pos="4395" w:val="left"/>
          <w:tab w:leader="none" w:pos="7371" w:val="left"/>
        </w:tabs>
        <w:ind/>
        <w:jc w:val="center"/>
        <w:rPr>
          <w:sz w:val="18"/>
        </w:rPr>
      </w:pPr>
    </w:p>
    <w:p w14:paraId="0D000000">
      <w:pPr>
        <w:widowControl w:val="0"/>
        <w:ind w:firstLine="284" w:left="0"/>
        <w:rPr>
          <w:sz w:val="28"/>
        </w:rPr>
      </w:pPr>
      <w:r>
        <w:rPr>
          <w:color w:val="000000"/>
          <w:sz w:val="28"/>
        </w:rPr>
        <w:t>14.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№ </w:t>
      </w:r>
      <w:r>
        <w:rPr>
          <w:sz w:val="28"/>
        </w:rPr>
        <w:t>78.9/49-П</w:t>
      </w:r>
    </w:p>
    <w:p w14:paraId="0E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. Стычновский</w:t>
      </w:r>
      <w:r>
        <w:rPr>
          <w:color w:val="FFFFFF"/>
          <w:sz w:val="28"/>
        </w:rPr>
        <w:t xml:space="preserve">т </w:t>
      </w:r>
    </w:p>
    <w:p w14:paraId="0F000000">
      <w:pPr>
        <w:ind w:firstLine="0" w:left="284"/>
        <w:rPr>
          <w:b w:val="1"/>
          <w:sz w:val="28"/>
        </w:rPr>
      </w:pPr>
    </w:p>
    <w:p w14:paraId="10000000">
      <w:pPr>
        <w:ind/>
        <w:contextualSpacing w:val="1"/>
        <w:jc w:val="center"/>
        <w:rPr>
          <w:sz w:val="16"/>
          <w:highlight w:val="white"/>
        </w:rPr>
      </w:pPr>
      <w:r>
        <w:rPr>
          <w:b w:val="1"/>
          <w:sz w:val="27"/>
          <w:highlight w:val="white"/>
        </w:rPr>
        <w:t>Об утверждении реестра адресов, отсутствующих в федеральной информационной адресной системе (ФИАС)</w:t>
      </w:r>
      <w:r>
        <w:rPr>
          <w:b w:val="1"/>
          <w:sz w:val="27"/>
        </w:rPr>
        <w:br/>
      </w:r>
      <w:r>
        <w:rPr>
          <w:sz w:val="27"/>
          <w:highlight w:val="white"/>
        </w:rPr>
        <w:br/>
      </w:r>
    </w:p>
    <w:p w14:paraId="11000000">
      <w:pPr>
        <w:ind w:firstLine="708" w:left="0"/>
        <w:contextualSpacing w:val="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связи с актуализацией базы данных в федеральной информационной адресной системе (далее - ФИАС) адресов, присвоенных до вступления в силу Федерального закона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</w:rPr>
        <w:t xml:space="preserve">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  <w:highlight w:val="white"/>
        </w:rPr>
        <w:t>Стычновского</w:t>
      </w:r>
      <w:r>
        <w:rPr>
          <w:sz w:val="28"/>
        </w:rPr>
        <w:t xml:space="preserve"> сельского поселения </w:t>
      </w:r>
      <w:r>
        <w:rPr>
          <w:sz w:val="28"/>
          <w:highlight w:val="white"/>
        </w:rPr>
        <w:t>Константиновского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от 29 февраля 2016 года № 23 «</w:t>
      </w:r>
      <w:r>
        <w:rPr>
          <w:sz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объектам адресации</w:t>
      </w:r>
      <w:r>
        <w:rPr>
          <w:sz w:val="28"/>
        </w:rPr>
        <w:t xml:space="preserve">», </w:t>
      </w:r>
    </w:p>
    <w:p w14:paraId="12000000">
      <w:pPr>
        <w:ind w:firstLine="708" w:left="0"/>
        <w:contextualSpacing w:val="1"/>
        <w:jc w:val="center"/>
        <w:rPr>
          <w:sz w:val="28"/>
          <w:highlight w:val="white"/>
        </w:rPr>
      </w:pPr>
      <w:r>
        <w:rPr>
          <w:sz w:val="28"/>
          <w:highlight w:val="white"/>
        </w:rPr>
        <w:t>п о с т а н о в л я ю</w:t>
      </w:r>
      <w:r>
        <w:rPr>
          <w:sz w:val="28"/>
          <w:highlight w:val="white"/>
        </w:rPr>
        <w:t>:</w:t>
      </w:r>
    </w:p>
    <w:p w14:paraId="13000000">
      <w:pPr>
        <w:ind w:firstLine="708" w:left="0"/>
        <w:contextualSpacing w:val="1"/>
        <w:jc w:val="center"/>
        <w:rPr>
          <w:sz w:val="28"/>
          <w:highlight w:val="white"/>
        </w:rPr>
      </w:pPr>
    </w:p>
    <w:p w14:paraId="14000000">
      <w:pPr>
        <w:ind w:firstLine="708" w:left="0"/>
        <w:contextualSpacing w:val="1"/>
        <w:jc w:val="both"/>
        <w:rPr>
          <w:sz w:val="28"/>
          <w:highlight w:val="white"/>
        </w:rPr>
      </w:pPr>
      <w:r>
        <w:rPr>
          <w:sz w:val="28"/>
          <w:highlight w:val="white"/>
        </w:rPr>
        <w:t>1. Утвердить реестр адресов, находящихся на территории Стычновского сельского поселения Константиновского района, отсутствующих в федеральной информационной адресной системе (ФИАС)</w:t>
      </w:r>
      <w:r>
        <w:rPr>
          <w:sz w:val="28"/>
          <w:highlight w:val="white"/>
        </w:rPr>
        <w:t xml:space="preserve"> (приложение).</w:t>
      </w:r>
    </w:p>
    <w:p w14:paraId="15000000">
      <w:pPr>
        <w:spacing w:after="200" w:line="240" w:lineRule="auto"/>
        <w:ind w:firstLine="709" w:lef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 </w:t>
      </w:r>
      <w:r>
        <w:rPr>
          <w:sz w:val="28"/>
        </w:rPr>
        <w:t>Инспектору Администрации Стычновского сельского поселения</w:t>
      </w:r>
      <w:r>
        <w:rPr>
          <w:sz w:val="28"/>
        </w:rPr>
        <w:t xml:space="preserve"> Нуянзову</w:t>
      </w:r>
      <w:r>
        <w:rPr>
          <w:sz w:val="28"/>
        </w:rPr>
        <w:t xml:space="preserve"> </w:t>
      </w:r>
      <w:r>
        <w:rPr>
          <w:sz w:val="28"/>
        </w:rPr>
        <w:t xml:space="preserve">А.М. </w:t>
      </w:r>
      <w:r>
        <w:rPr>
          <w:sz w:val="28"/>
        </w:rPr>
        <w:t>в установленном порядке внести установленный адрес в федеральную информационную адресную систему (ФИАС).</w:t>
      </w:r>
    </w:p>
    <w:p w14:paraId="16000000">
      <w:pPr>
        <w:spacing w:after="20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r>
        <w:rPr>
          <w:rFonts w:ascii="Times New Roman" w:hAnsi="Times New Roman"/>
          <w:color w:val="000000"/>
          <w:sz w:val="28"/>
        </w:rPr>
        <w:t xml:space="preserve">Настоящее постановление разместить на официальном сайте администрации </w:t>
      </w:r>
      <w:r>
        <w:rPr>
          <w:sz w:val="28"/>
          <w:highlight w:val="white"/>
        </w:rPr>
        <w:t>Стычновского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sz w:val="28"/>
          <w:highlight w:val="white"/>
        </w:rPr>
        <w:t>Константиновского</w:t>
      </w:r>
      <w:r>
        <w:rPr>
          <w:rFonts w:ascii="Times New Roman" w:hAnsi="Times New Roman"/>
          <w:color w:val="000000"/>
          <w:sz w:val="28"/>
        </w:rPr>
        <w:t xml:space="preserve"> района.</w:t>
      </w:r>
    </w:p>
    <w:p w14:paraId="17000000">
      <w:pPr>
        <w:spacing w:after="200" w:line="240" w:lineRule="auto"/>
        <w:ind w:firstLine="709" w:left="0"/>
        <w:contextualSpacing w:val="1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b w:val="1"/>
          <w:color w:val="000000"/>
          <w:sz w:val="28"/>
        </w:rPr>
        <w:t xml:space="preserve"> </w:t>
      </w:r>
      <w:r>
        <w:rPr>
          <w:sz w:val="28"/>
        </w:rPr>
        <w:t xml:space="preserve"> Контроль за исполнением настоящего постановления оставляю за собой.</w:t>
      </w:r>
    </w:p>
    <w:p w14:paraId="18000000">
      <w:pPr>
        <w:widowControl w:val="0"/>
        <w:ind/>
        <w:contextualSpacing w:val="1"/>
        <w:rPr>
          <w:b w:val="0"/>
          <w:sz w:val="28"/>
        </w:rPr>
      </w:pPr>
    </w:p>
    <w:p w14:paraId="19000000">
      <w:pPr>
        <w:widowControl w:val="0"/>
        <w:ind/>
        <w:contextualSpacing w:val="1"/>
        <w:rPr>
          <w:b w:val="0"/>
          <w:sz w:val="28"/>
        </w:rPr>
      </w:pPr>
    </w:p>
    <w:p w14:paraId="1A000000">
      <w:pPr>
        <w:widowControl w:val="0"/>
        <w:ind/>
        <w:contextualSpacing w:val="1"/>
        <w:rPr>
          <w:b w:val="0"/>
          <w:sz w:val="28"/>
        </w:rPr>
      </w:pPr>
      <w:r>
        <w:rPr>
          <w:b w:val="0"/>
          <w:sz w:val="28"/>
        </w:rPr>
        <w:t xml:space="preserve">Глава Стычновского сельского поселения </w:t>
      </w:r>
    </w:p>
    <w:p w14:paraId="1B000000">
      <w:pPr>
        <w:widowControl w:val="0"/>
        <w:ind/>
        <w:contextualSpacing w:val="1"/>
        <w:rPr>
          <w:b w:val="0"/>
          <w:sz w:val="28"/>
        </w:rPr>
      </w:pPr>
      <w:r>
        <w:rPr>
          <w:b w:val="0"/>
          <w:sz w:val="28"/>
        </w:rPr>
        <w:t xml:space="preserve">Константиновского района                                                               С.В.Пономарев                        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</w:t>
      </w:r>
    </w:p>
    <w:p w14:paraId="1C000000">
      <w:pPr>
        <w:widowControl w:val="0"/>
        <w:ind/>
        <w:contextualSpacing w:val="1"/>
        <w:rPr>
          <w:b w:val="0"/>
          <w:sz w:val="28"/>
        </w:rPr>
      </w:pPr>
    </w:p>
    <w:p w14:paraId="1D000000">
      <w:pPr>
        <w:widowControl w:val="0"/>
        <w:ind/>
        <w:contextualSpacing w:val="1"/>
        <w:rPr>
          <w:b w:val="0"/>
          <w:sz w:val="28"/>
        </w:rPr>
      </w:pPr>
    </w:p>
    <w:p w14:paraId="1E000000">
      <w:pPr>
        <w:widowControl w:val="0"/>
        <w:ind/>
        <w:contextualSpacing w:val="1"/>
        <w:rPr>
          <w:b w:val="0"/>
          <w:sz w:val="28"/>
        </w:rPr>
      </w:pPr>
    </w:p>
    <w:p w14:paraId="1F000000">
      <w:pPr>
        <w:ind w:firstLine="0" w:left="5040"/>
        <w:outlineLvl w:val="0"/>
        <w:rPr>
          <w:sz w:val="28"/>
        </w:rPr>
      </w:pPr>
    </w:p>
    <w:p w14:paraId="20000000">
      <w:pPr>
        <w:ind w:firstLine="0" w:left="5040"/>
        <w:outlineLvl w:val="0"/>
        <w:rPr>
          <w:sz w:val="28"/>
        </w:rPr>
      </w:pPr>
    </w:p>
    <w:p w14:paraId="21000000">
      <w:pPr>
        <w:ind w:firstLine="0" w:left="5040"/>
        <w:outlineLvl w:val="0"/>
        <w:rPr>
          <w:sz w:val="28"/>
        </w:rPr>
      </w:pPr>
    </w:p>
    <w:p w14:paraId="22000000">
      <w:pPr>
        <w:ind w:firstLine="0" w:left="5040"/>
        <w:outlineLvl w:val="0"/>
        <w:rPr>
          <w:sz w:val="28"/>
        </w:rPr>
      </w:pPr>
    </w:p>
    <w:p w14:paraId="23000000">
      <w:pPr>
        <w:ind w:firstLine="0" w:left="5040"/>
        <w:outlineLvl w:val="0"/>
        <w:rPr>
          <w:sz w:val="28"/>
        </w:rPr>
      </w:pPr>
    </w:p>
    <w:p w14:paraId="24000000">
      <w:pPr>
        <w:ind w:firstLine="0" w:left="5040"/>
        <w:outlineLvl w:val="0"/>
        <w:rPr>
          <w:sz w:val="28"/>
        </w:rPr>
      </w:pPr>
      <w:r>
        <w:rPr>
          <w:sz w:val="28"/>
        </w:rPr>
        <w:t xml:space="preserve">ПРИЛОЖЕНИЕ  </w:t>
      </w:r>
    </w:p>
    <w:p w14:paraId="25000000">
      <w:pPr>
        <w:ind w:firstLine="0" w:left="5040"/>
        <w:rPr>
          <w:sz w:val="28"/>
        </w:rPr>
      </w:pPr>
      <w:r>
        <w:rPr>
          <w:sz w:val="28"/>
        </w:rPr>
        <w:t>к постановлению администрации</w:t>
      </w:r>
    </w:p>
    <w:p w14:paraId="26000000">
      <w:pPr>
        <w:ind w:firstLine="0" w:left="5040"/>
        <w:rPr>
          <w:sz w:val="28"/>
        </w:rPr>
      </w:pPr>
      <w:r>
        <w:rPr>
          <w:sz w:val="28"/>
        </w:rPr>
        <w:t>Стычновского сельского поселения  Константиновского района</w:t>
      </w:r>
    </w:p>
    <w:p w14:paraId="27000000">
      <w:pPr>
        <w:ind w:firstLine="0" w:left="5040"/>
        <w:rPr>
          <w:sz w:val="28"/>
        </w:rPr>
      </w:pPr>
      <w:r>
        <w:rPr>
          <w:sz w:val="28"/>
        </w:rPr>
        <w:t>от   14</w:t>
      </w:r>
      <w:r>
        <w:rPr>
          <w:sz w:val="28"/>
        </w:rPr>
        <w:t>.06.2022</w:t>
      </w:r>
      <w:r>
        <w:rPr>
          <w:sz w:val="28"/>
        </w:rPr>
        <w:t xml:space="preserve"> № 78.9/49-П</w:t>
      </w:r>
    </w:p>
    <w:p w14:paraId="28000000">
      <w:pPr>
        <w:ind w:firstLine="0" w:left="5040"/>
        <w:jc w:val="center"/>
        <w:rPr>
          <w:sz w:val="28"/>
        </w:rPr>
      </w:pP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Реестр адресов </w:t>
      </w:r>
      <w:r>
        <w:rPr>
          <w:b w:val="1"/>
          <w:sz w:val="28"/>
          <w:highlight w:val="white"/>
        </w:rPr>
        <w:t>находящихся на территории Стычновского сельского поселения Константиновского района, отсутствующих в федеральной информационной адресной системе (ФИАС)</w:t>
      </w:r>
    </w:p>
    <w:p w14:paraId="2A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1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709"/>
        <w:gridCol w:w="2410"/>
        <w:gridCol w:w="2126"/>
        <w:gridCol w:w="1559"/>
        <w:gridCol w:w="1276"/>
      </w:tblGrid>
      <w:tr>
        <w:trPr>
          <w:trHeight w:hRule="exact" w:val="642"/>
        </w:trPr>
        <w:tc>
          <w:tcPr>
            <w:tcW w:type="dxa" w:w="70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B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  <w:p w14:paraId="2C000000">
            <w:pPr>
              <w:widowControl w:val="0"/>
              <w:spacing w:before="0" w:line="240" w:lineRule="auto"/>
              <w:ind w:right="240"/>
              <w:contextualSpacing w:val="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n/n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D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Населенный</w:t>
            </w:r>
          </w:p>
          <w:p w14:paraId="2E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Пункт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2F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Улица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0000000">
            <w:pPr>
              <w:widowControl w:val="0"/>
              <w:spacing w:before="0" w:line="240" w:lineRule="auto"/>
              <w:ind w:firstLine="0" w:left="20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Дом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1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Корпус</w:t>
            </w:r>
          </w:p>
        </w:tc>
      </w:tr>
      <w:tr>
        <w:trPr>
          <w:trHeight w:hRule="exact" w:val="322"/>
        </w:trPr>
        <w:tc>
          <w:tcPr>
            <w:tcW w:type="dxa" w:w="70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2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00000">
            <w:pPr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х. Вифлянцев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4000000">
            <w:pPr>
              <w:widowControl w:val="0"/>
              <w:spacing w:before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Заречная, ул.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5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00000">
            <w:pPr>
              <w:ind/>
              <w:contextualSpacing w:val="1"/>
              <w:jc w:val="center"/>
              <w:rPr>
                <w:sz w:val="28"/>
              </w:rPr>
            </w:pPr>
          </w:p>
        </w:tc>
      </w:tr>
      <w:tr>
        <w:trPr>
          <w:trHeight w:hRule="exact" w:val="32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7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00000">
            <w:pPr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х. Вифлянцев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9000000">
            <w:pPr>
              <w:widowControl w:val="0"/>
              <w:spacing w:before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Октябрьская, ул.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A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B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exact" w:val="322"/>
        </w:trPr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C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3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00000">
            <w:pPr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п. Стычновский 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E000000">
            <w:pPr>
              <w:widowControl w:val="0"/>
              <w:spacing w:before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Лесная, ул.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F000000">
            <w:pPr>
              <w:widowControl w:val="0"/>
              <w:spacing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0000000">
            <w:pPr>
              <w:ind/>
              <w:contextualSpacing w:val="1"/>
              <w:jc w:val="center"/>
              <w:rPr>
                <w:sz w:val="28"/>
              </w:rPr>
            </w:pPr>
          </w:p>
        </w:tc>
      </w:tr>
    </w:tbl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sectPr>
      <w:pgSz w:h="16837" w:orient="portrait" w:w="11905"/>
      <w:pgMar w:bottom="284" w:footer="720" w:gutter="0" w:header="720" w:left="1134" w:right="845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styleId="Style_5" w:type="paragraph">
    <w:name w:val="Заголовок"/>
    <w:basedOn w:val="Style_2"/>
    <w:next w:val="Style_6"/>
    <w:link w:val="Style_5_ch"/>
    <w:pPr>
      <w:keepNext w:val="1"/>
      <w:spacing w:after="120" w:before="240"/>
      <w:ind/>
    </w:pPr>
    <w:rPr>
      <w:rFonts w:ascii="Arial" w:hAnsi="Arial"/>
      <w:sz w:val="28"/>
    </w:rPr>
  </w:style>
  <w:style w:styleId="Style_5_ch" w:type="character">
    <w:name w:val="Заголовок"/>
    <w:basedOn w:val="Style_2_ch"/>
    <w:link w:val="Style_5"/>
    <w:rPr>
      <w:rFonts w:ascii="Arial" w:hAnsi="Arial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4z2"/>
    <w:link w:val="Style_8_ch"/>
    <w:rPr>
      <w:rFonts w:ascii="Wingdings" w:hAnsi="Wingdings"/>
    </w:rPr>
  </w:style>
  <w:style w:styleId="Style_8_ch" w:type="character">
    <w:name w:val="WW8Num4z2"/>
    <w:link w:val="Style_8"/>
    <w:rPr>
      <w:rFonts w:ascii="Wingdings" w:hAnsi="Wingdings"/>
    </w:rPr>
  </w:style>
  <w:style w:styleId="Style_9" w:type="paragraph">
    <w:name w:val="WW-Absatz-Standardschriftart11111111"/>
    <w:link w:val="Style_9_ch"/>
  </w:style>
  <w:style w:styleId="Style_9_ch" w:type="character">
    <w:name w:val="WW-Absatz-Standardschriftart11111111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-Absatz-Standardschriftart1111"/>
    <w:link w:val="Style_13_ch"/>
  </w:style>
  <w:style w:styleId="Style_13_ch" w:type="character">
    <w:name w:val="WW-Absatz-Standardschriftart1111"/>
    <w:link w:val="Style_13"/>
  </w:style>
  <w:style w:styleId="Style_14" w:type="paragraph">
    <w:name w:val="WW-Absatz-Standardschriftart11"/>
    <w:link w:val="Style_14_ch"/>
  </w:style>
  <w:style w:styleId="Style_14_ch" w:type="character">
    <w:name w:val="WW-Absatz-Standardschriftart11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Absatz-Standardschriftart"/>
    <w:link w:val="Style_16_ch"/>
  </w:style>
  <w:style w:styleId="Style_16_ch" w:type="character">
    <w:name w:val="Absatz-Standardschriftart"/>
    <w:link w:val="Style_16"/>
  </w:style>
  <w:style w:styleId="Style_17" w:type="paragraph">
    <w:name w:val="WW8Num4z3"/>
    <w:link w:val="Style_17_ch"/>
    <w:rPr>
      <w:rFonts w:ascii="Symbol" w:hAnsi="Symbol"/>
    </w:rPr>
  </w:style>
  <w:style w:styleId="Style_17_ch" w:type="character">
    <w:name w:val="WW8Num4z3"/>
    <w:link w:val="Style_17"/>
    <w:rPr>
      <w:rFonts w:ascii="Symbol" w:hAnsi="Symbol"/>
    </w:rPr>
  </w:style>
  <w:style w:styleId="Style_18" w:type="paragraph">
    <w:name w:val="Основной текст1"/>
    <w:basedOn w:val="Style_2"/>
    <w:link w:val="Style_18_ch"/>
    <w:pPr>
      <w:widowControl w:val="0"/>
      <w:spacing w:before="420" w:line="624" w:lineRule="exact"/>
      <w:ind/>
    </w:pPr>
    <w:rPr>
      <w:sz w:val="26"/>
    </w:rPr>
  </w:style>
  <w:style w:styleId="Style_18_ch" w:type="character">
    <w:name w:val="Основной текст1"/>
    <w:basedOn w:val="Style_2_ch"/>
    <w:link w:val="Style_18"/>
    <w:rPr>
      <w:sz w:val="26"/>
    </w:rPr>
  </w:style>
  <w:style w:styleId="Style_6" w:type="paragraph">
    <w:name w:val="Body Text"/>
    <w:basedOn w:val="Style_2"/>
    <w:link w:val="Style_6_ch"/>
    <w:pPr>
      <w:widowControl w:val="0"/>
      <w:ind/>
      <w:jc w:val="both"/>
    </w:pPr>
    <w:rPr>
      <w:sz w:val="24"/>
    </w:rPr>
  </w:style>
  <w:style w:styleId="Style_6_ch" w:type="character">
    <w:name w:val="Body Text"/>
    <w:basedOn w:val="Style_2_ch"/>
    <w:link w:val="Style_6"/>
    <w:rPr>
      <w:sz w:val="24"/>
    </w:rPr>
  </w:style>
  <w:style w:styleId="Style_19" w:type="paragraph">
    <w:name w:val="ConsPlusCell"/>
    <w:link w:val="Style_19_ch"/>
    <w:pPr>
      <w:widowControl w:val="0"/>
      <w:ind/>
    </w:pPr>
    <w:rPr>
      <w:rFonts w:ascii="Calibri" w:hAnsi="Calibri"/>
      <w:sz w:val="22"/>
    </w:rPr>
  </w:style>
  <w:style w:styleId="Style_19_ch" w:type="character">
    <w:name w:val="ConsPlusCell"/>
    <w:link w:val="Style_19"/>
    <w:rPr>
      <w:rFonts w:ascii="Calibri" w:hAnsi="Calibri"/>
      <w:sz w:val="22"/>
    </w:rPr>
  </w:style>
  <w:style w:styleId="Style_20" w:type="paragraph">
    <w:name w:val="List"/>
    <w:basedOn w:val="Style_6"/>
    <w:link w:val="Style_20_ch"/>
    <w:rPr>
      <w:rFonts w:ascii="Arial" w:hAnsi="Arial"/>
    </w:rPr>
  </w:style>
  <w:style w:styleId="Style_20_ch" w:type="character">
    <w:name w:val="List"/>
    <w:basedOn w:val="Style_6_ch"/>
    <w:link w:val="Style_20"/>
    <w:rPr>
      <w:rFonts w:ascii="Arial" w:hAnsi="Arial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</w:rPr>
  </w:style>
  <w:style w:styleId="Style_22_ch" w:type="character">
    <w:name w:val="ConsNonformat"/>
    <w:link w:val="Style_22"/>
    <w:rPr>
      <w:rFonts w:ascii="Courier New" w:hAnsi="Courier New"/>
    </w:rPr>
  </w:style>
  <w:style w:styleId="Style_23" w:type="paragraph">
    <w:name w:val="WW-Absatz-Standardschriftart"/>
    <w:link w:val="Style_23_ch"/>
  </w:style>
  <w:style w:styleId="Style_23_ch" w:type="character">
    <w:name w:val="WW-Absatz-Standardschriftart"/>
    <w:link w:val="Style_23"/>
  </w:style>
  <w:style w:styleId="Style_24" w:type="paragraph">
    <w:name w:val="Содержимое таблицы"/>
    <w:basedOn w:val="Style_2"/>
    <w:link w:val="Style_24_ch"/>
  </w:style>
  <w:style w:styleId="Style_24_ch" w:type="character">
    <w:name w:val="Содержимое таблицы"/>
    <w:basedOn w:val="Style_2_ch"/>
    <w:link w:val="Style_24"/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Название1"/>
    <w:basedOn w:val="Style_2"/>
    <w:link w:val="Style_26_ch"/>
    <w:pPr>
      <w:spacing w:after="120" w:before="120"/>
      <w:ind/>
    </w:pPr>
    <w:rPr>
      <w:rFonts w:ascii="Arial" w:hAnsi="Arial"/>
      <w:i w:val="1"/>
      <w:sz w:val="24"/>
    </w:rPr>
  </w:style>
  <w:style w:styleId="Style_26_ch" w:type="character">
    <w:name w:val="Название1"/>
    <w:basedOn w:val="Style_2_ch"/>
    <w:link w:val="Style_26"/>
    <w:rPr>
      <w:rFonts w:ascii="Arial" w:hAnsi="Arial"/>
      <w:i w:val="1"/>
      <w:sz w:val="24"/>
    </w:rPr>
  </w:style>
  <w:style w:styleId="Style_27" w:type="paragraph">
    <w:name w:val="heading 5"/>
    <w:next w:val="Style_2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WW-Absatz-Standardschriftart1"/>
    <w:link w:val="Style_28_ch"/>
  </w:style>
  <w:style w:styleId="Style_28_ch" w:type="character">
    <w:name w:val="WW-Absatz-Standardschriftart1"/>
    <w:link w:val="Style_28"/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spacing w:after="60" w:before="240" w:line="360" w:lineRule="auto"/>
      <w:ind/>
      <w:jc w:val="center"/>
      <w:outlineLvl w:val="0"/>
    </w:pPr>
    <w:rPr>
      <w:rFonts w:ascii="Arial" w:hAnsi="Arial"/>
      <w:b w:val="1"/>
      <w:sz w:val="28"/>
    </w:rPr>
  </w:style>
  <w:style w:styleId="Style_29_ch" w:type="character">
    <w:name w:val="heading 1"/>
    <w:basedOn w:val="Style_2_ch"/>
    <w:link w:val="Style_29"/>
    <w:rPr>
      <w:rFonts w:ascii="Arial" w:hAnsi="Arial"/>
      <w:b w:val="1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2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WW-Absatz-Standardschriftart111111"/>
    <w:link w:val="Style_33_ch"/>
  </w:style>
  <w:style w:styleId="Style_33_ch" w:type="character">
    <w:name w:val="WW-Absatz-Standardschriftart111111"/>
    <w:link w:val="Style_33"/>
  </w:style>
  <w:style w:styleId="Style_34" w:type="paragraph">
    <w:name w:val="List Paragraph"/>
    <w:basedOn w:val="Style_2"/>
    <w:link w:val="Style_34_ch"/>
    <w:pPr>
      <w:ind w:firstLine="0" w:left="708"/>
    </w:pPr>
  </w:style>
  <w:style w:styleId="Style_34_ch" w:type="character">
    <w:name w:val="List Paragraph"/>
    <w:basedOn w:val="Style_2_ch"/>
    <w:link w:val="Style_34"/>
  </w:style>
  <w:style w:styleId="Style_35" w:type="paragraph">
    <w:name w:val="fontstyle01"/>
    <w:basedOn w:val="Style_15"/>
    <w:link w:val="Style_35_ch"/>
    <w:rPr>
      <w:rFonts w:ascii="Times New Roman" w:hAnsi="Times New Roman"/>
      <w:b w:val="0"/>
      <w:i w:val="0"/>
      <w:color w:val="000000"/>
      <w:sz w:val="28"/>
    </w:rPr>
  </w:style>
  <w:style w:styleId="Style_35_ch" w:type="character">
    <w:name w:val="fontstyle01"/>
    <w:basedOn w:val="Style_15_ch"/>
    <w:link w:val="Style_35"/>
    <w:rPr>
      <w:rFonts w:ascii="Times New Roman" w:hAnsi="Times New Roman"/>
      <w:b w:val="0"/>
      <w:i w:val="0"/>
      <w:color w:val="000000"/>
      <w:sz w:val="28"/>
    </w:rPr>
  </w:style>
  <w:style w:styleId="Style_36" w:type="paragraph">
    <w:name w:val="WW8Num4z1"/>
    <w:link w:val="Style_36_ch"/>
    <w:rPr>
      <w:rFonts w:ascii="Courier New" w:hAnsi="Courier New"/>
    </w:rPr>
  </w:style>
  <w:style w:styleId="Style_36_ch" w:type="character">
    <w:name w:val="WW8Num4z1"/>
    <w:link w:val="Style_36"/>
    <w:rPr>
      <w:rFonts w:ascii="Courier New" w:hAnsi="Courier New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WW8Num1z0"/>
    <w:link w:val="Style_38_ch"/>
    <w:rPr>
      <w:rFonts w:ascii="Times New Roman" w:hAnsi="Times New Roman"/>
    </w:rPr>
  </w:style>
  <w:style w:styleId="Style_38_ch" w:type="character">
    <w:name w:val="WW8Num1z0"/>
    <w:link w:val="Style_38"/>
    <w:rPr>
      <w:rFonts w:ascii="Times New Roman" w:hAnsi="Times New Roman"/>
    </w:rPr>
  </w:style>
  <w:style w:styleId="Style_39" w:type="paragraph">
    <w:name w:val="toc 9"/>
    <w:next w:val="Style_2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WW-Absatz-Standardschriftart111"/>
    <w:link w:val="Style_40_ch"/>
  </w:style>
  <w:style w:styleId="Style_40_ch" w:type="character">
    <w:name w:val="WW-Absatz-Standardschriftart111"/>
    <w:link w:val="Style_40"/>
  </w:style>
  <w:style w:styleId="Style_41" w:type="paragraph">
    <w:name w:val="toc 8"/>
    <w:next w:val="Style_2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Заголовок таблицы"/>
    <w:basedOn w:val="Style_24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24_ch"/>
    <w:link w:val="Style_42"/>
    <w:rPr>
      <w:b w:val="1"/>
    </w:rPr>
  </w:style>
  <w:style w:styleId="Style_43" w:type="paragraph">
    <w:name w:val="toc 5"/>
    <w:next w:val="Style_2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Title"/>
    <w:link w:val="Style_44_ch"/>
    <w:pPr>
      <w:widowControl w:val="0"/>
      <w:ind w:right="19772"/>
    </w:pPr>
    <w:rPr>
      <w:rFonts w:ascii="Arial" w:hAnsi="Arial"/>
      <w:b w:val="1"/>
    </w:rPr>
  </w:style>
  <w:style w:styleId="Style_44_ch" w:type="character">
    <w:name w:val="ConsTitle"/>
    <w:link w:val="Style_44"/>
    <w:rPr>
      <w:rFonts w:ascii="Arial" w:hAnsi="Arial"/>
      <w:b w:val="1"/>
    </w:rPr>
  </w:style>
  <w:style w:styleId="Style_45" w:type="paragraph">
    <w:name w:val="WW-Absatz-Standardschriftart1111111"/>
    <w:link w:val="Style_45_ch"/>
  </w:style>
  <w:style w:styleId="Style_45_ch" w:type="character">
    <w:name w:val="WW-Absatz-Standardschriftart1111111"/>
    <w:link w:val="Style_45"/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Subtitle"/>
    <w:next w:val="Style_2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next w:val="Style_2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2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WW8Num4z0"/>
    <w:link w:val="Style_50_ch"/>
    <w:rPr>
      <w:rFonts w:ascii="Times New Roman" w:hAnsi="Times New Roman"/>
    </w:rPr>
  </w:style>
  <w:style w:styleId="Style_50_ch" w:type="character">
    <w:name w:val="WW8Num4z0"/>
    <w:link w:val="Style_50"/>
    <w:rPr>
      <w:rFonts w:ascii="Times New Roman" w:hAnsi="Times New Roman"/>
    </w:rPr>
  </w:style>
  <w:style w:styleId="Style_51" w:type="paragraph">
    <w:name w:val="WW-Absatz-Standardschriftart11111"/>
    <w:link w:val="Style_51_ch"/>
  </w:style>
  <w:style w:styleId="Style_51_ch" w:type="character">
    <w:name w:val="WW-Absatz-Standardschriftart11111"/>
    <w:link w:val="Style_51"/>
  </w:style>
  <w:style w:styleId="Style_52" w:type="paragraph">
    <w:name w:val="heading 2"/>
    <w:next w:val="Style_2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Указатель1"/>
    <w:basedOn w:val="Style_2"/>
    <w:link w:val="Style_53_ch"/>
    <w:rPr>
      <w:rFonts w:ascii="Arial" w:hAnsi="Arial"/>
    </w:rPr>
  </w:style>
  <w:style w:styleId="Style_53_ch" w:type="character">
    <w:name w:val="Указатель1"/>
    <w:basedOn w:val="Style_2_ch"/>
    <w:link w:val="Style_53"/>
    <w:rPr>
      <w:rFonts w:ascii="Arial" w:hAnsi="Arial"/>
    </w:rPr>
  </w:style>
  <w:style w:styleId="Style_54" w:type="paragraph">
    <w:name w:val="Текст1"/>
    <w:basedOn w:val="Style_2"/>
    <w:link w:val="Style_54_ch"/>
    <w:rPr>
      <w:rFonts w:ascii="Courier New" w:hAnsi="Courier New"/>
    </w:rPr>
  </w:style>
  <w:style w:styleId="Style_54_ch" w:type="character">
    <w:name w:val="Текст1"/>
    <w:basedOn w:val="Style_2_ch"/>
    <w:link w:val="Style_54"/>
    <w:rPr>
      <w:rFonts w:ascii="Courier New" w:hAnsi="Courier New"/>
    </w:rPr>
  </w:style>
  <w:style w:styleId="Style_55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2022-06-15T11:25:11Z</dcterms:modified>
</cp:coreProperties>
</file>