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0" w:left="1985" w:right="1674"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14:paraId="03000000">
      <w:pPr>
        <w:ind w:firstLine="0" w:left="1985" w:right="1674"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14:paraId="04000000">
      <w:pPr>
        <w:ind w:firstLine="0" w:left="1985" w:right="1674"/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14:paraId="05000000">
      <w:pPr>
        <w:ind w:firstLine="0" w:left="1985" w:right="1674"/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14:paraId="06000000">
      <w:pPr>
        <w:ind w:right="921"/>
        <w:rPr>
          <w:spacing w:val="28"/>
          <w:sz w:val="28"/>
        </w:rPr>
      </w:pPr>
      <w:r>
        <w:rPr>
          <w:spacing w:val="28"/>
          <w:sz w:val="28"/>
        </w:rPr>
        <w:t xml:space="preserve">            </w:t>
      </w:r>
      <w:r>
        <w:rPr>
          <w:spacing w:val="28"/>
          <w:sz w:val="28"/>
        </w:rPr>
        <w:t>«</w:t>
      </w:r>
      <w:r>
        <w:rPr>
          <w:spacing w:val="28"/>
          <w:sz w:val="28"/>
        </w:rPr>
        <w:t>СТЫЧНОВСКОЕ</w:t>
      </w:r>
      <w:r>
        <w:rPr>
          <w:spacing w:val="28"/>
          <w:sz w:val="28"/>
        </w:rPr>
        <w:t xml:space="preserve"> СЕЛЬСКОЕ ПОСЕЛЕНИЕ»</w:t>
      </w:r>
      <w:r>
        <w:rPr>
          <w:spacing w:val="28"/>
          <w:sz w:val="28"/>
        </w:rPr>
        <w:br/>
      </w:r>
      <w:r>
        <w:rPr>
          <w:spacing w:val="28"/>
          <w:sz w:val="28"/>
        </w:rPr>
        <w:t xml:space="preserve">         </w:t>
      </w:r>
      <w:r>
        <w:rPr>
          <w:spacing w:val="28"/>
          <w:sz w:val="28"/>
        </w:rPr>
        <w:t xml:space="preserve">                        </w:t>
      </w:r>
      <w:r>
        <w:rPr>
          <w:spacing w:val="28"/>
          <w:sz w:val="28"/>
        </w:rPr>
        <w:t xml:space="preserve">АДМИНИСТРАЦИЯ </w:t>
      </w:r>
    </w:p>
    <w:p w14:paraId="07000000">
      <w:pPr>
        <w:tabs>
          <w:tab w:leader="none" w:pos="0" w:val="left"/>
        </w:tabs>
        <w:ind w:right="-145"/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</w:t>
      </w:r>
      <w:r>
        <w:rPr>
          <w:spacing w:val="28"/>
          <w:sz w:val="28"/>
        </w:rPr>
        <w:t xml:space="preserve"> СЕЛЬСКОГО ПОСЕЛЕНИЯ</w:t>
      </w:r>
    </w:p>
    <w:p w14:paraId="08000000">
      <w:pPr>
        <w:tabs>
          <w:tab w:leader="none" w:pos="2535" w:val="left"/>
        </w:tabs>
        <w:ind/>
        <w:jc w:val="center"/>
        <w:rPr>
          <w:sz w:val="28"/>
        </w:rPr>
      </w:pPr>
    </w:p>
    <w:p w14:paraId="09000000">
      <w:pPr>
        <w:pStyle w:val="Style_2"/>
        <w:rPr>
          <w:b w:val="0"/>
        </w:rPr>
      </w:pPr>
    </w:p>
    <w:p w14:paraId="0A000000">
      <w:pPr>
        <w:ind/>
        <w:jc w:val="center"/>
        <w:rPr>
          <w:sz w:val="32"/>
        </w:rPr>
      </w:pPr>
      <w:r>
        <w:rPr>
          <w:sz w:val="32"/>
        </w:rPr>
        <w:t>ПОСТАНОВЛЕНИЕ</w:t>
      </w:r>
    </w:p>
    <w:p w14:paraId="0B000000">
      <w:pPr>
        <w:ind/>
        <w:jc w:val="center"/>
        <w:rPr>
          <w:sz w:val="32"/>
        </w:rPr>
      </w:pPr>
    </w:p>
    <w:p w14:paraId="0C000000">
      <w:pPr>
        <w:keepLines w:val="1"/>
        <w:ind/>
        <w:rPr>
          <w:sz w:val="28"/>
        </w:rPr>
      </w:pPr>
      <w:r>
        <w:rPr>
          <w:sz w:val="28"/>
        </w:rPr>
        <w:t>21.12.2021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     п.</w:t>
      </w:r>
      <w:r>
        <w:rPr>
          <w:sz w:val="28"/>
        </w:rPr>
        <w:t xml:space="preserve"> </w:t>
      </w:r>
      <w:r>
        <w:rPr>
          <w:sz w:val="28"/>
        </w:rPr>
        <w:t>Стычновский</w:t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89</w:t>
      </w:r>
    </w:p>
    <w:p w14:paraId="0D000000">
      <w:pPr>
        <w:keepLines w:val="1"/>
        <w:ind/>
        <w:jc w:val="center"/>
        <w:rPr>
          <w:b w:val="1"/>
          <w:spacing w:val="30"/>
          <w:sz w:val="26"/>
        </w:rPr>
      </w:pPr>
    </w:p>
    <w:p w14:paraId="0E000000">
      <w:pPr>
        <w:rPr>
          <w:sz w:val="28"/>
        </w:rPr>
      </w:pPr>
      <w:r>
        <w:rPr>
          <w:sz w:val="28"/>
        </w:rPr>
        <w:t>Об утверждении П</w:t>
      </w:r>
      <w:r>
        <w:rPr>
          <w:sz w:val="28"/>
        </w:rPr>
        <w:t xml:space="preserve">еречня </w:t>
      </w:r>
      <w:r>
        <w:rPr>
          <w:sz w:val="28"/>
        </w:rPr>
        <w:t>главных</w:t>
      </w:r>
      <w:r>
        <w:rPr>
          <w:sz w:val="28"/>
        </w:rPr>
        <w:t xml:space="preserve"> </w:t>
      </w:r>
    </w:p>
    <w:p w14:paraId="0F000000">
      <w:pPr>
        <w:rPr>
          <w:sz w:val="28"/>
        </w:rPr>
      </w:pPr>
      <w:r>
        <w:rPr>
          <w:sz w:val="28"/>
        </w:rPr>
        <w:t>админис</w:t>
      </w:r>
      <w:r>
        <w:rPr>
          <w:sz w:val="28"/>
        </w:rPr>
        <w:t>т</w:t>
      </w:r>
      <w:r>
        <w:rPr>
          <w:sz w:val="28"/>
        </w:rPr>
        <w:t>рат</w:t>
      </w:r>
      <w:r>
        <w:rPr>
          <w:sz w:val="28"/>
        </w:rPr>
        <w:t xml:space="preserve">оров доходов </w:t>
      </w:r>
      <w:r>
        <w:rPr>
          <w:sz w:val="28"/>
        </w:rPr>
        <w:t xml:space="preserve"> бюджета </w:t>
      </w:r>
    </w:p>
    <w:p w14:paraId="10000000">
      <w:pPr>
        <w:rPr>
          <w:sz w:val="28"/>
        </w:rPr>
      </w:pPr>
      <w:r>
        <w:rPr>
          <w:sz w:val="28"/>
        </w:rPr>
        <w:t xml:space="preserve">Стычновского сельского поселения </w:t>
      </w:r>
      <w:r>
        <w:rPr>
          <w:sz w:val="28"/>
        </w:rPr>
        <w:t xml:space="preserve"> </w:t>
      </w:r>
    </w:p>
    <w:p w14:paraId="11000000">
      <w:pPr>
        <w:rPr>
          <w:sz w:val="28"/>
        </w:rPr>
      </w:pPr>
      <w:r>
        <w:rPr>
          <w:sz w:val="28"/>
        </w:rPr>
        <w:t>и П</w:t>
      </w:r>
      <w:r>
        <w:rPr>
          <w:sz w:val="28"/>
        </w:rPr>
        <w:t xml:space="preserve">еречня </w:t>
      </w:r>
      <w:r>
        <w:rPr>
          <w:sz w:val="28"/>
        </w:rPr>
        <w:t>главных админис</w:t>
      </w:r>
      <w:r>
        <w:rPr>
          <w:sz w:val="28"/>
        </w:rPr>
        <w:t>т</w:t>
      </w:r>
      <w:r>
        <w:rPr>
          <w:sz w:val="28"/>
        </w:rPr>
        <w:t xml:space="preserve">раторов </w:t>
      </w:r>
    </w:p>
    <w:p w14:paraId="12000000">
      <w:pPr>
        <w:rPr>
          <w:sz w:val="28"/>
        </w:rPr>
      </w:pPr>
      <w:r>
        <w:rPr>
          <w:sz w:val="28"/>
        </w:rPr>
        <w:t>ист</w:t>
      </w:r>
      <w:r>
        <w:rPr>
          <w:sz w:val="28"/>
        </w:rPr>
        <w:t>очников финансирования дефицита</w:t>
      </w:r>
    </w:p>
    <w:p w14:paraId="13000000">
      <w:pPr>
        <w:rPr>
          <w:sz w:val="28"/>
        </w:rPr>
      </w:pPr>
      <w:r>
        <w:rPr>
          <w:sz w:val="28"/>
        </w:rPr>
        <w:t>бюджета</w:t>
      </w:r>
      <w:r>
        <w:rPr>
          <w:sz w:val="28"/>
        </w:rPr>
        <w:t xml:space="preserve"> Стычновского сельского поселения</w:t>
      </w:r>
    </w:p>
    <w:p w14:paraId="14000000">
      <w:pPr>
        <w:keepLines w:val="1"/>
        <w:spacing w:line="240" w:lineRule="atLeast"/>
        <w:ind/>
        <w:jc w:val="center"/>
        <w:rPr>
          <w:sz w:val="28"/>
        </w:rPr>
      </w:pPr>
    </w:p>
    <w:p w14:paraId="15000000">
      <w:pPr>
        <w:keepLines w:val="1"/>
        <w:ind w:firstLine="709" w:left="0"/>
        <w:rPr>
          <w:sz w:val="28"/>
        </w:rPr>
      </w:pPr>
      <w:r>
        <w:rPr>
          <w:sz w:val="28"/>
        </w:rPr>
        <w:t>В соответствии с абзацем третьим пункта 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статьи 160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абзацем третьим пункта 4 статьи 160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r>
        <w:rPr>
          <w:sz w:val="28"/>
        </w:rPr>
        <w:t xml:space="preserve"> дефицита бюджета и к утверждению </w:t>
      </w:r>
      <w:r>
        <w:rPr>
          <w:sz w:val="28"/>
        </w:rPr>
        <w:t>перечня главных администраторов источников финансирования дефицита бюджета субъекта Российской</w:t>
      </w:r>
      <w:r>
        <w:rPr>
          <w:sz w:val="28"/>
        </w:rPr>
        <w:t xml:space="preserve"> Федерации, бюджета территориального фонда обязательного медицинского страхования, местного бюджета», постановлением </w:t>
      </w:r>
      <w:r>
        <w:rPr>
          <w:sz w:val="28"/>
        </w:rPr>
        <w:t xml:space="preserve">Правительства Российской Федерации от 16.09.2021 № 1569 </w:t>
      </w:r>
      <w:r>
        <w:rPr>
          <w:sz w:val="28"/>
        </w:rPr>
        <w:br/>
      </w:r>
      <w:r>
        <w:rPr>
          <w:sz w:val="28"/>
        </w:rPr>
        <w:t>«</w:t>
      </w:r>
      <w:r>
        <w:rPr>
          <w:sz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</w:t>
      </w:r>
      <w:r>
        <w:rPr>
          <w:sz w:val="28"/>
        </w:rPr>
        <w:t xml:space="preserve">ьного медицинского страхования, </w:t>
      </w:r>
      <w:r>
        <w:rPr>
          <w:sz w:val="28"/>
        </w:rPr>
        <w:t xml:space="preserve">местного бюджета» </w:t>
      </w:r>
      <w:r>
        <w:rPr>
          <w:sz w:val="28"/>
        </w:rPr>
        <w:t xml:space="preserve"> Администрация Стычновского</w:t>
      </w:r>
      <w:r>
        <w:rPr>
          <w:sz w:val="28"/>
        </w:rPr>
        <w:t xml:space="preserve"> сельского поселения </w:t>
      </w:r>
    </w:p>
    <w:p w14:paraId="16000000">
      <w:pPr>
        <w:keepLines w:val="1"/>
        <w:ind w:firstLine="709" w:left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</w:t>
      </w:r>
      <w:r>
        <w:rPr>
          <w:b w:val="1"/>
          <w:sz w:val="28"/>
        </w:rPr>
        <w:t>п</w:t>
      </w:r>
      <w:r>
        <w:rPr>
          <w:b w:val="1"/>
          <w:sz w:val="28"/>
        </w:rPr>
        <w:t> о с т а н о в л я е т:</w:t>
      </w:r>
    </w:p>
    <w:p w14:paraId="17000000">
      <w:pPr>
        <w:keepLines w:val="1"/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</w:t>
      </w:r>
      <w:r>
        <w:rPr>
          <w:sz w:val="28"/>
        </w:rPr>
        <w:t>П</w:t>
      </w:r>
      <w:r>
        <w:rPr>
          <w:sz w:val="28"/>
        </w:rPr>
        <w:t>еречень главных администраторов доходов 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 xml:space="preserve"> согласно приложению № 1</w:t>
      </w:r>
      <w:r>
        <w:rPr>
          <w:sz w:val="28"/>
        </w:rPr>
        <w:t>.</w:t>
      </w:r>
    </w:p>
    <w:p w14:paraId="18000000">
      <w:pPr>
        <w:keepLines w:val="1"/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Утвердить П</w:t>
      </w:r>
      <w:r>
        <w:rPr>
          <w:sz w:val="28"/>
        </w:rPr>
        <w:t xml:space="preserve">еречень главных администраторов </w:t>
      </w:r>
      <w:r>
        <w:rPr>
          <w:sz w:val="28"/>
        </w:rPr>
        <w:t>источников финансирования дефицита</w:t>
      </w:r>
      <w:r>
        <w:rPr>
          <w:sz w:val="28"/>
        </w:rPr>
        <w:t xml:space="preserve"> </w:t>
      </w:r>
      <w:r>
        <w:rPr>
          <w:sz w:val="28"/>
        </w:rPr>
        <w:t>бюджет</w:t>
      </w:r>
      <w:r>
        <w:rPr>
          <w:sz w:val="28"/>
        </w:rPr>
        <w:t xml:space="preserve">а Стычновского сельского поселения </w:t>
      </w:r>
      <w:r>
        <w:rPr>
          <w:sz w:val="28"/>
        </w:rPr>
        <w:t xml:space="preserve"> согласно приложению № 2</w:t>
      </w:r>
      <w:r>
        <w:rPr>
          <w:sz w:val="28"/>
        </w:rPr>
        <w:t>.</w:t>
      </w:r>
    </w:p>
    <w:p w14:paraId="19000000">
      <w:pPr>
        <w:keepLines w:val="1"/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 xml:space="preserve">Утвердить </w:t>
      </w:r>
      <w:r>
        <w:rPr>
          <w:sz w:val="28"/>
        </w:rPr>
        <w:t xml:space="preserve">Положение о </w:t>
      </w:r>
      <w:r>
        <w:rPr>
          <w:sz w:val="28"/>
        </w:rPr>
        <w:t>внесени</w:t>
      </w:r>
      <w:r>
        <w:rPr>
          <w:sz w:val="28"/>
        </w:rPr>
        <w:t>и</w:t>
      </w:r>
      <w:r>
        <w:rPr>
          <w:sz w:val="28"/>
        </w:rPr>
        <w:t xml:space="preserve"> изменений в </w:t>
      </w:r>
      <w:r>
        <w:rPr>
          <w:sz w:val="28"/>
        </w:rPr>
        <w:t xml:space="preserve">Перечень </w:t>
      </w:r>
      <w:r>
        <w:rPr>
          <w:sz w:val="28"/>
        </w:rPr>
        <w:t xml:space="preserve">главных администраторов доходов </w:t>
      </w:r>
      <w:r>
        <w:rPr>
          <w:sz w:val="28"/>
        </w:rPr>
        <w:t>бюджета</w:t>
      </w:r>
      <w:r>
        <w:rPr>
          <w:sz w:val="28"/>
        </w:rPr>
        <w:t xml:space="preserve"> Стычновского сельского поселения </w:t>
      </w:r>
      <w:r>
        <w:rPr>
          <w:sz w:val="28"/>
        </w:rPr>
        <w:t xml:space="preserve">и Перечень </w:t>
      </w:r>
      <w:r>
        <w:rPr>
          <w:sz w:val="28"/>
        </w:rPr>
        <w:t xml:space="preserve">главных </w:t>
      </w:r>
      <w:r>
        <w:rPr>
          <w:sz w:val="28"/>
        </w:rPr>
        <w:t xml:space="preserve">администраторов </w:t>
      </w:r>
      <w:r>
        <w:rPr>
          <w:sz w:val="28"/>
        </w:rPr>
        <w:t xml:space="preserve">источников финансирования дефицита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согласно приложению № 3 к настоящему постановлению.</w:t>
      </w:r>
    </w:p>
    <w:p w14:paraId="1A000000">
      <w:pPr>
        <w:keepLines w:val="1"/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t>. Настоящее постановление применяется к правоотношениям, возникающим при составлении и исполнении 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>, начиная с бюджета на 2022 год и на плановый период 2023 и 2024 годов.</w:t>
      </w:r>
    </w:p>
    <w:p w14:paraId="1B000000">
      <w:pPr>
        <w:keepLines w:val="1"/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5. </w:t>
      </w:r>
      <w:r>
        <w:rPr>
          <w:sz w:val="28"/>
        </w:rPr>
        <w:t>Контроль</w:t>
      </w:r>
      <w:r>
        <w:rPr>
          <w:sz w:val="28"/>
        </w:rPr>
        <w:t xml:space="preserve"> за</w:t>
      </w:r>
      <w:r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</w:t>
      </w:r>
    </w:p>
    <w:p w14:paraId="1C000000">
      <w:pPr>
        <w:keepLines w:val="1"/>
        <w:tabs>
          <w:tab w:leader="none" w:pos="7655" w:val="left"/>
        </w:tabs>
        <w:spacing w:line="216" w:lineRule="auto"/>
        <w:ind w:right="7342"/>
        <w:jc w:val="center"/>
        <w:rPr>
          <w:sz w:val="28"/>
        </w:rPr>
      </w:pPr>
    </w:p>
    <w:p w14:paraId="1D000000">
      <w:pPr>
        <w:keepLines w:val="1"/>
        <w:tabs>
          <w:tab w:leader="none" w:pos="7655" w:val="left"/>
        </w:tabs>
        <w:spacing w:line="216" w:lineRule="auto"/>
        <w:ind w:right="7342"/>
        <w:jc w:val="center"/>
        <w:rPr>
          <w:sz w:val="28"/>
        </w:rPr>
      </w:pPr>
    </w:p>
    <w:p w14:paraId="1E000000">
      <w:pPr>
        <w:keepLines w:val="1"/>
        <w:spacing w:line="216" w:lineRule="auto"/>
        <w:ind/>
        <w:rPr>
          <w:sz w:val="28"/>
        </w:rPr>
      </w:pPr>
      <w:r>
        <w:rPr>
          <w:sz w:val="28"/>
        </w:rPr>
        <w:t xml:space="preserve">   </w:t>
      </w: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19"/>
        <w:gridCol w:w="4820"/>
      </w:tblGrid>
      <w:tr>
        <w:tc>
          <w:tcPr>
            <w:tcW w:type="dxa" w:w="481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Lines w:val="1"/>
              <w:spacing w:line="216" w:lineRule="auto"/>
              <w:ind/>
              <w:rPr>
                <w:sz w:val="28"/>
              </w:rPr>
            </w:pPr>
            <w:r>
              <w:rPr>
                <w:sz w:val="28"/>
              </w:rPr>
              <w:t>И.о. главы Администрации Стычновского сельского поселения</w:t>
            </w:r>
          </w:p>
        </w:tc>
        <w:tc>
          <w:tcPr>
            <w:tcW w:type="dxa" w:w="48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keepLines w:val="1"/>
              <w:spacing w:line="216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Озерянская В.В.</w:t>
            </w:r>
          </w:p>
        </w:tc>
      </w:tr>
    </w:tbl>
    <w:p w14:paraId="21000000">
      <w:pPr>
        <w:keepLines w:val="1"/>
        <w:spacing w:line="216" w:lineRule="auto"/>
        <w:ind/>
        <w:rPr>
          <w:sz w:val="28"/>
        </w:rPr>
      </w:pPr>
    </w:p>
    <w:p w14:paraId="22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3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4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5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6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7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8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9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A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B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C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D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E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2F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0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1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2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3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4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5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6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7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8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9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A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B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3C000000">
      <w:pPr>
        <w:keepLines w:val="1"/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3D000000">
      <w:pPr>
        <w:keepLines w:val="1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3E000000">
      <w:pPr>
        <w:keepLines w:val="1"/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21.12.2021 г. </w:t>
      </w:r>
      <w:r>
        <w:rPr>
          <w:sz w:val="28"/>
        </w:rPr>
        <w:t xml:space="preserve">№ </w:t>
      </w:r>
      <w:r>
        <w:rPr>
          <w:sz w:val="28"/>
        </w:rPr>
        <w:t>89</w:t>
      </w:r>
    </w:p>
    <w:p w14:paraId="3F000000">
      <w:pPr>
        <w:keepLines w:val="1"/>
        <w:ind/>
        <w:jc w:val="center"/>
        <w:rPr>
          <w:sz w:val="28"/>
        </w:rPr>
      </w:pPr>
    </w:p>
    <w:p w14:paraId="40000000">
      <w:pPr>
        <w:keepLines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ЕР</w:t>
      </w:r>
      <w:r>
        <w:rPr>
          <w:b w:val="1"/>
          <w:sz w:val="28"/>
        </w:rPr>
        <w:t>Е</w:t>
      </w:r>
      <w:r>
        <w:rPr>
          <w:b w:val="1"/>
          <w:sz w:val="28"/>
        </w:rPr>
        <w:t>ЧЕНЬ</w:t>
      </w:r>
      <w:r>
        <w:rPr>
          <w:b w:val="1"/>
          <w:sz w:val="28"/>
        </w:rPr>
        <w:t xml:space="preserve"> </w:t>
      </w:r>
    </w:p>
    <w:p w14:paraId="41000000">
      <w:pPr>
        <w:keepLines w:val="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главных администраторов </w:t>
      </w:r>
    </w:p>
    <w:p w14:paraId="42000000">
      <w:pPr>
        <w:keepLines w:val="1"/>
        <w:ind/>
        <w:jc w:val="center"/>
        <w:rPr>
          <w:sz w:val="28"/>
        </w:rPr>
      </w:pPr>
      <w:r>
        <w:rPr>
          <w:b w:val="1"/>
          <w:sz w:val="28"/>
        </w:rPr>
        <w:t>доходов бюджета</w:t>
      </w:r>
      <w:r>
        <w:rPr>
          <w:b w:val="1"/>
          <w:sz w:val="28"/>
        </w:rPr>
        <w:t xml:space="preserve"> Стычновского сельского поселения</w:t>
      </w:r>
    </w:p>
    <w:p w14:paraId="43000000">
      <w:pPr>
        <w:keepLines w:val="1"/>
        <w:ind/>
        <w:jc w:val="center"/>
        <w:rPr>
          <w:sz w:val="28"/>
        </w:rPr>
      </w:pPr>
    </w:p>
    <w:tbl>
      <w:tblPr>
        <w:tblStyle w:val="Style_4"/>
        <w:tblLayout w:type="fixed"/>
      </w:tblPr>
      <w:tblGrid>
        <w:gridCol w:w="1381"/>
        <w:gridCol w:w="3023"/>
        <w:gridCol w:w="5545"/>
      </w:tblGrid>
      <w:tr>
        <w:trPr>
          <w:trHeight w:hRule="atLeast" w:val="322"/>
        </w:trPr>
        <w:tc>
          <w:tcPr>
            <w:tcW w:type="dxa" w:w="440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55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keepNext w:val="1"/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Наименование главного администратора </w:t>
            </w:r>
            <w:r>
              <w:rPr>
                <w:b w:val="1"/>
                <w:sz w:val="28"/>
              </w:rPr>
              <w:t>доходов бюджета Стычновского сельского поселения</w:t>
            </w:r>
          </w:p>
          <w:p w14:paraId="46000000">
            <w:pPr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Константиновского района</w:t>
            </w:r>
          </w:p>
        </w:tc>
      </w:tr>
      <w:tr>
        <w:trPr>
          <w:trHeight w:hRule="atLeast" w:val="390"/>
        </w:trPr>
        <w:tc>
          <w:tcPr>
            <w:tcW w:type="dxa" w:w="440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90"/>
        </w:trPr>
        <w:tc>
          <w:tcPr>
            <w:tcW w:type="dxa" w:w="1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главного </w:t>
            </w:r>
            <w:r>
              <w:rPr>
                <w:b w:val="1"/>
                <w:sz w:val="28"/>
              </w:rPr>
              <w:t>админи-стратора</w:t>
            </w:r>
            <w:r>
              <w:rPr>
                <w:b w:val="1"/>
                <w:sz w:val="28"/>
              </w:rPr>
              <w:t xml:space="preserve"> доходов</w:t>
            </w:r>
          </w:p>
        </w:tc>
        <w:tc>
          <w:tcPr>
            <w:tcW w:type="dxa" w:w="30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keepNext w:val="1"/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доходов бюджета Стычновского сельского поселения</w:t>
            </w:r>
          </w:p>
          <w:p w14:paraId="49000000">
            <w:pPr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Константиновского района</w:t>
            </w:r>
          </w:p>
        </w:tc>
        <w:tc>
          <w:tcPr>
            <w:tcW w:type="dxa" w:w="5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90"/>
        </w:trPr>
        <w:tc>
          <w:tcPr>
            <w:tcW w:type="dxa" w:w="1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0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90"/>
        </w:trPr>
        <w:tc>
          <w:tcPr>
            <w:tcW w:type="dxa" w:w="1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0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</w:tbl>
    <w:p w14:paraId="4A000000">
      <w:pPr>
        <w:keepLines w:val="1"/>
        <w:ind/>
        <w:rPr>
          <w:sz w:val="2"/>
        </w:rPr>
      </w:pPr>
    </w:p>
    <w:tbl>
      <w:tblPr>
        <w:tblStyle w:val="Style_4"/>
        <w:tblLayout w:type="fixed"/>
      </w:tblPr>
      <w:tblGrid>
        <w:gridCol w:w="1354"/>
        <w:gridCol w:w="3051"/>
        <w:gridCol w:w="5530"/>
      </w:tblGrid>
      <w:tr>
        <w:trPr>
          <w:trHeight w:hRule="atLeast" w:val="178"/>
          <w:tblHeader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keepLines w:val="1"/>
              <w:ind w:right="-108"/>
              <w:jc w:val="center"/>
              <w:rPr>
                <w:sz w:val="28"/>
              </w:rPr>
            </w:pPr>
            <w:bookmarkStart w:id="1" w:name="RANGE!A1:C85"/>
            <w:r>
              <w:rPr>
                <w:sz w:val="28"/>
              </w:rPr>
              <w:t>1</w:t>
            </w:r>
            <w:bookmarkEnd w:id="1"/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keepLines w:val="1"/>
              <w:ind w:right="-1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178"/>
        </w:trPr>
        <w:tc>
          <w:tcPr>
            <w:tcW w:type="dxa" w:w="99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 Органы государственной власти Российской Федерации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type="dxa" w:w="858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Управление Федеральной налоговой службы по Ростовской области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>101 02020 01 0000 110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</w:t>
            </w:r>
            <w:r>
              <w:rPr>
                <w:sz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1 05 03010 01 0000 110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1 05 03020 01 0000 110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1 06 01030 10 0000 110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1 06 06033 10 0000 110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расположенным в границах сельских поселений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1 06 06043 10 0000 110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>
          <w:trHeight w:hRule="atLeast" w:val="9"/>
        </w:trPr>
        <w:tc>
          <w:tcPr>
            <w:tcW w:type="dxa" w:w="99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 Органы государственной власти Ростовской области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type="dxa" w:w="858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Правительство Ростовской области</w:t>
            </w:r>
          </w:p>
        </w:tc>
      </w:tr>
      <w:tr>
        <w:trPr>
          <w:trHeight w:hRule="atLeast" w:val="812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116 02020 02 0000 140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rPr>
                <w:b w:val="1"/>
                <w:sz w:val="28"/>
              </w:rPr>
            </w:pPr>
            <w:r>
              <w:rPr>
                <w:color w:val="000000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28"/>
              </w:rPr>
              <w:t>, за нарушение муниципальных правовых актов</w:t>
            </w:r>
          </w:p>
        </w:tc>
      </w:tr>
      <w:tr>
        <w:trPr>
          <w:trHeight w:hRule="atLeast" w:val="60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857</w:t>
            </w:r>
          </w:p>
        </w:tc>
        <w:tc>
          <w:tcPr>
            <w:tcW w:type="dxa" w:w="858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tabs>
                <w:tab w:leader="none" w:pos="176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Административная инспекция Ростовской области</w:t>
            </w:r>
          </w:p>
        </w:tc>
      </w:tr>
      <w:tr>
        <w:trPr>
          <w:trHeight w:hRule="atLeast" w:val="60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8"/>
              </w:rPr>
            </w:pPr>
          </w:p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857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8"/>
              </w:rPr>
            </w:pPr>
          </w:p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116 02020 02 0000 140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28"/>
              </w:rPr>
              <w:t>, за нарушение муниципальных правовых актов</w:t>
            </w:r>
          </w:p>
        </w:tc>
      </w:tr>
      <w:tr>
        <w:trPr>
          <w:trHeight w:hRule="atLeast" w:val="60"/>
        </w:trPr>
        <w:tc>
          <w:tcPr>
            <w:tcW w:type="dxa" w:w="99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3. Органы местного самоуправления </w:t>
            </w:r>
            <w:r>
              <w:rPr>
                <w:sz w:val="28"/>
              </w:rPr>
              <w:t>Стычновского сельского поселения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keepNext w:val="1"/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858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keepNext w:val="1"/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Стычновского сельского поселения Константиновского района Ростовской области – орган местного самоуправления</w:t>
            </w:r>
          </w:p>
        </w:tc>
      </w:tr>
      <w:tr>
        <w:trPr>
          <w:trHeight w:hRule="atLeast" w:val="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keepNext w:val="1"/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keepNext w:val="1"/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1 08 04020 01 1000 110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rPr>
                <w:rStyle w:val="Style_5_ch"/>
                <w:b w:val="0"/>
                <w:i w:val="0"/>
                <w:sz w:val="28"/>
              </w:rPr>
            </w:pPr>
            <w:r>
              <w:rPr>
                <w:rStyle w:val="Style_5_ch"/>
                <w:b w:val="0"/>
                <w:i w:val="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14:paraId="79000000">
            <w:pPr>
              <w:rPr>
                <w:rStyle w:val="Style_5_ch"/>
                <w:b w:val="0"/>
                <w:i w:val="0"/>
                <w:sz w:val="28"/>
              </w:rPr>
            </w:pPr>
            <w:r>
              <w:rPr>
                <w:rStyle w:val="Style_5_ch"/>
                <w:b w:val="0"/>
                <w:i w:val="0"/>
                <w:sz w:val="28"/>
              </w:rPr>
              <w:t xml:space="preserve">уполномоченными в соответствии </w:t>
            </w:r>
            <w:r>
              <w:rPr>
                <w:rStyle w:val="Style_5_ch"/>
                <w:b w:val="0"/>
                <w:i w:val="0"/>
                <w:sz w:val="28"/>
              </w:rPr>
              <w:t>с</w:t>
            </w:r>
          </w:p>
          <w:p w14:paraId="7A000000">
            <w:pPr>
              <w:rPr>
                <w:sz w:val="28"/>
              </w:rPr>
            </w:pPr>
            <w:r>
              <w:rPr>
                <w:rStyle w:val="Style_5_ch"/>
                <w:b w:val="0"/>
                <w:i w:val="0"/>
                <w:sz w:val="28"/>
              </w:rPr>
              <w:t>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keepNext w:val="1"/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pStyle w:val="Style_6"/>
              <w:keepNext w:val="1"/>
              <w:keepLines w:val="1"/>
              <w:ind/>
            </w:pPr>
            <w:r>
              <w:t>1 08 04020 01 4000 110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keepNext w:val="1"/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1 11 02033 10 0000 120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1 11 02085 10 0000 120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rPr>
                <w:sz w:val="28"/>
              </w:rPr>
            </w:pPr>
            <w:r>
              <w:rPr>
                <w:sz w:val="28"/>
              </w:rPr>
              <w:t xml:space="preserve">Доходы от размещения сумм, аккумулируемых в ходе проведения аукционов по продаже акций, находящихся в </w:t>
            </w:r>
            <w:r>
              <w:rPr>
                <w:sz w:val="28"/>
              </w:rPr>
              <w:t>собственности сельских поселений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1 11 05025 10 0000 120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</w:t>
            </w:r>
            <w:r>
              <w:rPr>
                <w:sz w:val="28"/>
              </w:rPr>
              <w:t>ов муниципальных бюджетных и авт</w:t>
            </w:r>
            <w:r>
              <w:rPr>
                <w:sz w:val="28"/>
              </w:rPr>
              <w:t>ономных учреждений)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1 11 05035 10 0000 120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rPr>
                <w:sz w:val="28"/>
              </w:rPr>
            </w:pPr>
            <w:r>
              <w:rPr>
                <w:sz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>
              <w:rPr>
                <w:sz w:val="28"/>
              </w:rPr>
              <w:t xml:space="preserve">(за исключением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 xml:space="preserve"> муниципальных бюджетных и автономных учреждений)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keepNext w:val="1"/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keepNext w:val="1"/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1 11 05075 10 0000 120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pStyle w:val="Style_7"/>
            </w:pPr>
            <w:r>
              <w:t xml:space="preserve">   Доходы от сдачи в аренду имущества, составляющего казну </w:t>
            </w:r>
            <w:r>
              <w:t xml:space="preserve">сельских </w:t>
            </w:r>
            <w:r>
              <w:t>поселений (за исключением земельных участков)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keepNext w:val="1"/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keepNext w:val="1"/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1 14 02053 10 0000 410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pStyle w:val="Style_7"/>
            </w:pPr>
            <w:r>
              <w:t xml:space="preserve">   </w:t>
            </w: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1 15 02050 10 0000 140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1 16 07090 10 0000 140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1 17 01050 10 0000 180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rPr>
                <w:sz w:val="28"/>
              </w:rPr>
            </w:pPr>
            <w:r>
              <w:rPr>
                <w:sz w:val="28"/>
              </w:rPr>
              <w:t>Невыясненные поступления, зачисляемые в бюджеты сельских поселений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1 17 05050 10 0000 180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>Прочие неналоговые доходы бюджетов сельских поселений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keepLines w:val="1"/>
              <w:ind w:firstLine="0" w:left="-132"/>
              <w:jc w:val="center"/>
              <w:rPr>
                <w:sz w:val="28"/>
              </w:rPr>
            </w:pPr>
            <w:r>
              <w:rPr>
                <w:sz w:val="28"/>
              </w:rPr>
              <w:t>1 17 16000 10 0000 180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</w:t>
            </w:r>
            <w:r>
              <w:rPr>
                <w:sz w:val="28"/>
              </w:rPr>
              <w:t>возврат (уточнение) не позднее трех лет со дня их зачисления на единый счет бюджета сельского поселения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2 02 15001 10 0000 150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2 02 15002 10 0000 150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2 02 16001 10 0000 150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2 02 30024 10 0000 150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2 02 35118 10 0000 150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2 02 49999 10 00</w:t>
            </w:r>
            <w:r>
              <w:rPr>
                <w:sz w:val="28"/>
              </w:rPr>
              <w:t>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2 07 05010 10 0000 150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rPr>
                <w:sz w:val="28"/>
              </w:rPr>
            </w:pPr>
            <w:r>
              <w:rPr>
                <w:sz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2 07 05020 10 0000 150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2 07 05030 10 0000 150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бюджеты сельских поселений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2 08 05000 10 0000 150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rPr>
                <w:sz w:val="28"/>
              </w:rPr>
            </w:pPr>
            <w:r>
              <w:rPr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hRule="atLeast" w:val="379"/>
        </w:trPr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30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2 19 60010 10 0000 150</w:t>
            </w:r>
          </w:p>
        </w:tc>
        <w:tc>
          <w:tcPr>
            <w:tcW w:type="dxa" w:w="5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rPr>
                <w:sz w:val="28"/>
              </w:rPr>
            </w:pPr>
            <w:r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C0000000">
      <w:pPr>
        <w:keepLines w:val="1"/>
        <w:ind/>
        <w:jc w:val="center"/>
        <w:rPr>
          <w:sz w:val="28"/>
        </w:rPr>
      </w:pPr>
    </w:p>
    <w:p w14:paraId="C1000000">
      <w:pPr>
        <w:keepLines w:val="1"/>
        <w:ind/>
        <w:jc w:val="center"/>
        <w:rPr>
          <w:sz w:val="28"/>
        </w:rPr>
      </w:pPr>
    </w:p>
    <w:p w14:paraId="C2000000">
      <w:pPr>
        <w:keepLines w:val="1"/>
        <w:ind/>
        <w:jc w:val="center"/>
        <w:rPr>
          <w:sz w:val="28"/>
        </w:rPr>
      </w:pPr>
    </w:p>
    <w:p w14:paraId="C3000000">
      <w:pPr>
        <w:keepLines w:val="1"/>
        <w:ind/>
        <w:jc w:val="center"/>
        <w:rPr>
          <w:sz w:val="28"/>
        </w:rPr>
      </w:pPr>
    </w:p>
    <w:p w14:paraId="C4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5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6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7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8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9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A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B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C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D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E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CF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0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1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2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3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4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5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6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7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8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9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A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B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C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D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E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DF000000">
      <w:pPr>
        <w:keepLines w:val="1"/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>Приложение № 2</w:t>
      </w:r>
    </w:p>
    <w:p w14:paraId="E0000000">
      <w:pPr>
        <w:keepLines w:val="1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E1000000">
      <w:pPr>
        <w:keepLines w:val="1"/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21.12.2021 г.</w:t>
      </w:r>
      <w:r>
        <w:rPr>
          <w:sz w:val="28"/>
        </w:rPr>
        <w:t xml:space="preserve"> № </w:t>
      </w:r>
      <w:r>
        <w:rPr>
          <w:sz w:val="28"/>
        </w:rPr>
        <w:t>89</w:t>
      </w:r>
    </w:p>
    <w:p w14:paraId="E2000000">
      <w:pPr>
        <w:keepLines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ЕРЕЧЕНЬ</w:t>
      </w:r>
    </w:p>
    <w:p w14:paraId="E3000000">
      <w:pPr>
        <w:keepLines w:val="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главных администраторов </w:t>
      </w:r>
    </w:p>
    <w:p w14:paraId="E4000000">
      <w:pPr>
        <w:keepLines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источников финансирования дефицита</w:t>
      </w:r>
    </w:p>
    <w:p w14:paraId="E5000000">
      <w:pPr>
        <w:keepLines w:val="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бюджета</w:t>
      </w:r>
      <w:r>
        <w:rPr>
          <w:b w:val="1"/>
          <w:sz w:val="28"/>
        </w:rPr>
        <w:t xml:space="preserve"> Стычновского сельского поселения</w:t>
      </w:r>
    </w:p>
    <w:p w14:paraId="E6000000">
      <w:pPr>
        <w:keepLines w:val="1"/>
        <w:ind/>
        <w:jc w:val="center"/>
        <w:rPr>
          <w:b w:val="1"/>
          <w:sz w:val="28"/>
        </w:rPr>
      </w:pPr>
    </w:p>
    <w:tbl>
      <w:tblPr>
        <w:tblStyle w:val="Style_4"/>
        <w:tblLayout w:type="fixed"/>
      </w:tblPr>
      <w:tblGrid>
        <w:gridCol w:w="1084"/>
        <w:gridCol w:w="2935"/>
        <w:gridCol w:w="5620"/>
      </w:tblGrid>
      <w:tr>
        <w:trPr>
          <w:trHeight w:hRule="atLeast" w:val="360"/>
        </w:trPr>
        <w:tc>
          <w:tcPr>
            <w:tcW w:type="dxa" w:w="401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56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  <w:p w14:paraId="E9000000">
            <w:pPr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главного администратора источников  финансирования дефицита бюджета</w:t>
            </w:r>
          </w:p>
        </w:tc>
      </w:tr>
      <w:tr>
        <w:trPr>
          <w:trHeight w:hRule="atLeast" w:val="360"/>
        </w:trPr>
        <w:tc>
          <w:tcPr>
            <w:tcW w:type="dxa" w:w="40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108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глав-ного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адми-нист-ратора</w:t>
            </w:r>
          </w:p>
        </w:tc>
        <w:tc>
          <w:tcPr>
            <w:tcW w:type="dxa" w:w="293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keepLines w:val="1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источников финансирования дефицита бюджета</w:t>
            </w:r>
          </w:p>
        </w:tc>
        <w:tc>
          <w:tcPr>
            <w:tcW w:type="dxa" w:w="56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10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93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108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93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</w:tbl>
    <w:p w14:paraId="EC000000">
      <w:pPr>
        <w:keepLines w:val="1"/>
        <w:ind/>
        <w:rPr>
          <w:sz w:val="2"/>
        </w:rPr>
      </w:pPr>
    </w:p>
    <w:tbl>
      <w:tblPr>
        <w:tblStyle w:val="Style_4"/>
        <w:tblLayout w:type="fixed"/>
      </w:tblPr>
      <w:tblGrid>
        <w:gridCol w:w="1084"/>
        <w:gridCol w:w="2935"/>
        <w:gridCol w:w="5620"/>
      </w:tblGrid>
      <w:tr>
        <w:trPr>
          <w:trHeight w:hRule="atLeast" w:val="360"/>
          <w:tblHeader/>
        </w:trPr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keepLines w:val="1"/>
              <w:ind/>
              <w:jc w:val="center"/>
              <w:rPr>
                <w:sz w:val="28"/>
              </w:rPr>
            </w:pPr>
            <w:bookmarkStart w:id="2" w:name="RANGE!A15:C27"/>
            <w:r>
              <w:rPr>
                <w:sz w:val="28"/>
              </w:rPr>
              <w:t>1</w:t>
            </w:r>
            <w:bookmarkEnd w:id="2"/>
          </w:p>
        </w:tc>
        <w:tc>
          <w:tcPr>
            <w:tcW w:type="dxa" w:w="293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6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360"/>
        </w:trPr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85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Стычновского сельского поселения Константиновского района Ростовской области – орган местного самоуправления</w:t>
            </w:r>
          </w:p>
        </w:tc>
      </w:tr>
      <w:tr>
        <w:trPr>
          <w:trHeight w:hRule="atLeast" w:val="360"/>
        </w:trPr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keepLines w:val="1"/>
              <w:ind w:firstLine="0" w:left="-98"/>
              <w:jc w:val="center"/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type="dxa" w:w="5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</w:t>
            </w:r>
          </w:p>
        </w:tc>
      </w:tr>
      <w:tr>
        <w:trPr>
          <w:trHeight w:hRule="atLeast" w:val="360"/>
        </w:trPr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keepLines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keepLines w:val="1"/>
              <w:ind w:firstLine="0" w:left="-98"/>
              <w:jc w:val="center"/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type="dxa" w:w="5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</w:t>
            </w:r>
          </w:p>
        </w:tc>
      </w:tr>
    </w:tbl>
    <w:p w14:paraId="F8000000">
      <w:pPr>
        <w:keepLines w:val="1"/>
        <w:ind/>
        <w:jc w:val="center"/>
        <w:rPr>
          <w:sz w:val="28"/>
        </w:rPr>
      </w:pPr>
    </w:p>
    <w:p w14:paraId="F9000000">
      <w:pPr>
        <w:keepLines w:val="1"/>
        <w:ind/>
        <w:jc w:val="center"/>
        <w:rPr>
          <w:sz w:val="28"/>
        </w:rPr>
      </w:pPr>
    </w:p>
    <w:p w14:paraId="FA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FB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FC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FD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FE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FF00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0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1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2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3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4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5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6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7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8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9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A010000">
      <w:pPr>
        <w:keepLines w:val="1"/>
        <w:pageBreakBefore w:val="1"/>
        <w:ind w:firstLine="0" w:left="6237"/>
        <w:jc w:val="center"/>
        <w:rPr>
          <w:sz w:val="28"/>
        </w:rPr>
      </w:pPr>
    </w:p>
    <w:p w14:paraId="0B010000">
      <w:pPr>
        <w:keepLines w:val="1"/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3</w:t>
      </w:r>
    </w:p>
    <w:p w14:paraId="0C010000">
      <w:pPr>
        <w:keepLines w:val="1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0D010000">
      <w:pPr>
        <w:keepLines w:val="1"/>
        <w:ind w:firstLine="0" w:left="6237"/>
        <w:jc w:val="center"/>
        <w:rPr>
          <w:sz w:val="28"/>
        </w:rPr>
      </w:pPr>
      <w:r>
        <w:rPr>
          <w:sz w:val="28"/>
        </w:rPr>
        <w:t>от 21.12.2021</w:t>
      </w:r>
      <w:r>
        <w:rPr>
          <w:sz w:val="28"/>
        </w:rPr>
        <w:t xml:space="preserve"> № </w:t>
      </w:r>
      <w:r>
        <w:rPr>
          <w:sz w:val="28"/>
        </w:rPr>
        <w:t>89</w:t>
      </w:r>
    </w:p>
    <w:p w14:paraId="0E010000">
      <w:pPr>
        <w:keepLines w:val="1"/>
        <w:ind/>
        <w:jc w:val="center"/>
        <w:rPr>
          <w:sz w:val="28"/>
        </w:rPr>
      </w:pPr>
    </w:p>
    <w:p w14:paraId="0F010000">
      <w:pPr>
        <w:keepLines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ОЛОЖЕНИЕ</w:t>
      </w:r>
    </w:p>
    <w:p w14:paraId="10010000">
      <w:pPr>
        <w:keepLines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</w:t>
      </w:r>
      <w:r>
        <w:rPr>
          <w:b w:val="1"/>
          <w:sz w:val="28"/>
        </w:rPr>
        <w:t xml:space="preserve"> изменений в </w:t>
      </w:r>
      <w:r>
        <w:rPr>
          <w:b w:val="1"/>
          <w:sz w:val="28"/>
        </w:rPr>
        <w:t>П</w:t>
      </w:r>
      <w:r>
        <w:rPr>
          <w:b w:val="1"/>
          <w:sz w:val="28"/>
        </w:rPr>
        <w:t>ереч</w:t>
      </w:r>
      <w:r>
        <w:rPr>
          <w:b w:val="1"/>
          <w:sz w:val="28"/>
        </w:rPr>
        <w:t>ень</w:t>
      </w:r>
      <w:r>
        <w:rPr>
          <w:b w:val="1"/>
          <w:sz w:val="28"/>
        </w:rPr>
        <w:t xml:space="preserve"> главных администраторов доходов бюджета</w:t>
      </w:r>
      <w:r>
        <w:rPr>
          <w:b w:val="1"/>
          <w:sz w:val="28"/>
        </w:rPr>
        <w:t xml:space="preserve"> Стычновского сельского поселения</w:t>
      </w:r>
      <w:r>
        <w:rPr>
          <w:b w:val="1"/>
          <w:sz w:val="28"/>
        </w:rPr>
        <w:t xml:space="preserve"> и </w:t>
      </w:r>
      <w:r>
        <w:rPr>
          <w:b w:val="1"/>
          <w:sz w:val="28"/>
        </w:rPr>
        <w:t xml:space="preserve">Перечень </w:t>
      </w:r>
      <w:r>
        <w:rPr>
          <w:b w:val="1"/>
          <w:sz w:val="28"/>
        </w:rPr>
        <w:t xml:space="preserve">главных </w:t>
      </w:r>
      <w:r>
        <w:rPr>
          <w:b w:val="1"/>
          <w:sz w:val="28"/>
        </w:rPr>
        <w:t>администраторов источников финансирования дефицита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бюджета</w:t>
      </w:r>
      <w:r>
        <w:rPr>
          <w:b w:val="1"/>
          <w:sz w:val="28"/>
        </w:rPr>
        <w:t xml:space="preserve"> Стычновского сельского поселения</w:t>
      </w:r>
    </w:p>
    <w:p w14:paraId="11010000">
      <w:pPr>
        <w:keepLines w:val="1"/>
        <w:ind/>
        <w:rPr>
          <w:sz w:val="28"/>
        </w:rPr>
      </w:pPr>
    </w:p>
    <w:p w14:paraId="12010000">
      <w:pPr>
        <w:keepLines w:val="1"/>
        <w:ind w:firstLine="709" w:left="0"/>
        <w:rPr>
          <w:sz w:val="28"/>
        </w:rPr>
      </w:pPr>
      <w:r>
        <w:rPr>
          <w:sz w:val="28"/>
        </w:rPr>
        <w:t xml:space="preserve">1. Настоящее Положение определяет порядок и сроки внесения изменений </w:t>
      </w:r>
      <w:r>
        <w:rPr>
          <w:sz w:val="28"/>
        </w:rPr>
        <w:t>в Перечень главных администраторов доходов 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 xml:space="preserve"> и Перечень главных </w:t>
      </w:r>
      <w:r>
        <w:rPr>
          <w:sz w:val="28"/>
        </w:rPr>
        <w:t>администраторов и</w:t>
      </w:r>
      <w:r>
        <w:rPr>
          <w:sz w:val="28"/>
        </w:rPr>
        <w:t>сточников финансирования дефицит</w:t>
      </w:r>
      <w:r>
        <w:rPr>
          <w:sz w:val="28"/>
        </w:rPr>
        <w:t>а 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>.</w:t>
      </w:r>
    </w:p>
    <w:p w14:paraId="13010000">
      <w:pPr>
        <w:keepLines w:val="1"/>
        <w:ind w:firstLine="709" w:left="0"/>
        <w:rPr>
          <w:sz w:val="28"/>
        </w:rPr>
      </w:pPr>
      <w:r>
        <w:rPr>
          <w:sz w:val="28"/>
        </w:rPr>
        <w:t>2. Внесение</w:t>
      </w:r>
      <w:r>
        <w:rPr>
          <w:sz w:val="28"/>
        </w:rPr>
        <w:t xml:space="preserve"> изменений в </w:t>
      </w:r>
      <w:r>
        <w:rPr>
          <w:sz w:val="28"/>
        </w:rPr>
        <w:t>П</w:t>
      </w:r>
      <w:r>
        <w:rPr>
          <w:sz w:val="28"/>
        </w:rPr>
        <w:t>ереч</w:t>
      </w:r>
      <w:r>
        <w:rPr>
          <w:sz w:val="28"/>
        </w:rPr>
        <w:t>ень</w:t>
      </w:r>
      <w:r>
        <w:rPr>
          <w:sz w:val="28"/>
        </w:rPr>
        <w:t xml:space="preserve"> главных администраторов доходов 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 xml:space="preserve"> и </w:t>
      </w:r>
      <w:r>
        <w:rPr>
          <w:sz w:val="28"/>
        </w:rPr>
        <w:t xml:space="preserve">Перечень </w:t>
      </w:r>
      <w:r>
        <w:rPr>
          <w:sz w:val="28"/>
        </w:rPr>
        <w:t xml:space="preserve">главных </w:t>
      </w:r>
      <w:r>
        <w:rPr>
          <w:sz w:val="28"/>
        </w:rPr>
        <w:t xml:space="preserve">администраторов источников финансирования дефицита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 xml:space="preserve">Стычновского сельского поселения </w:t>
      </w:r>
      <w:r>
        <w:rPr>
          <w:sz w:val="28"/>
        </w:rPr>
        <w:t xml:space="preserve">(далее – </w:t>
      </w:r>
      <w:r>
        <w:rPr>
          <w:sz w:val="28"/>
        </w:rPr>
        <w:t>П</w:t>
      </w:r>
      <w:r>
        <w:rPr>
          <w:sz w:val="28"/>
        </w:rPr>
        <w:t>еречни)</w:t>
      </w:r>
      <w:r>
        <w:rPr>
          <w:sz w:val="28"/>
        </w:rPr>
        <w:t xml:space="preserve"> осуществляет</w:t>
      </w:r>
      <w:r>
        <w:rPr>
          <w:sz w:val="28"/>
        </w:rPr>
        <w:t xml:space="preserve">ся </w:t>
      </w:r>
      <w:r>
        <w:rPr>
          <w:sz w:val="28"/>
        </w:rPr>
        <w:t>в случаях:</w:t>
      </w:r>
    </w:p>
    <w:p w14:paraId="14010000">
      <w:pPr>
        <w:ind w:firstLine="851" w:left="0"/>
        <w:rPr>
          <w:sz w:val="28"/>
        </w:rPr>
      </w:pPr>
      <w:r>
        <w:rPr>
          <w:sz w:val="28"/>
        </w:rPr>
        <w:t>и</w:t>
      </w:r>
      <w:r>
        <w:rPr>
          <w:sz w:val="28"/>
        </w:rPr>
        <w:t>зменени</w:t>
      </w:r>
      <w:r>
        <w:rPr>
          <w:sz w:val="28"/>
        </w:rPr>
        <w:t>я</w:t>
      </w:r>
      <w:r>
        <w:rPr>
          <w:sz w:val="28"/>
        </w:rPr>
        <w:t xml:space="preserve"> состава главных администраторов доходов </w:t>
      </w:r>
      <w:r>
        <w:rPr>
          <w:sz w:val="28"/>
        </w:rPr>
        <w:t>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>, главных администраторов источников финансирования дефицита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 также изменения наименования главного администратора доходов 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>, главного администратора источников финансирования дефицита 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>;</w:t>
      </w:r>
    </w:p>
    <w:p w14:paraId="15010000">
      <w:pPr>
        <w:keepLines w:val="1"/>
        <w:ind w:firstLine="709" w:left="0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 xml:space="preserve"> состав</w:t>
      </w:r>
      <w:r>
        <w:rPr>
          <w:sz w:val="28"/>
        </w:rPr>
        <w:t>а</w:t>
      </w:r>
      <w:r>
        <w:rPr>
          <w:sz w:val="28"/>
        </w:rPr>
        <w:t xml:space="preserve"> закрепленных за главными администраторами </w:t>
      </w:r>
      <w:r>
        <w:rPr>
          <w:sz w:val="28"/>
        </w:rPr>
        <w:t xml:space="preserve">доходов кодов классификации доходов </w:t>
      </w:r>
      <w:r>
        <w:rPr>
          <w:sz w:val="28"/>
        </w:rPr>
        <w:t>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>, закрепленных за главными администраторами источников финансирования дефицита 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 xml:space="preserve"> кодов источ</w:t>
      </w:r>
      <w:r>
        <w:rPr>
          <w:sz w:val="28"/>
        </w:rPr>
        <w:t xml:space="preserve">ников финансирования дефицита  </w:t>
      </w:r>
      <w:r>
        <w:rPr>
          <w:sz w:val="28"/>
        </w:rPr>
        <w:t xml:space="preserve"> бюджета</w:t>
      </w:r>
      <w:r>
        <w:rPr>
          <w:sz w:val="28"/>
        </w:rPr>
        <w:t xml:space="preserve"> Стычновского сельского поселения</w:t>
      </w:r>
      <w:r>
        <w:rPr>
          <w:sz w:val="28"/>
        </w:rPr>
        <w:t>;</w:t>
      </w:r>
    </w:p>
    <w:p w14:paraId="16010000">
      <w:pPr>
        <w:keepLines w:val="1"/>
        <w:ind w:firstLine="709" w:left="0"/>
        <w:rPr>
          <w:sz w:val="28"/>
        </w:rPr>
      </w:pPr>
      <w:r>
        <w:rPr>
          <w:sz w:val="28"/>
        </w:rPr>
        <w:t>изменени</w:t>
      </w:r>
      <w:r>
        <w:rPr>
          <w:sz w:val="28"/>
        </w:rPr>
        <w:t>я</w:t>
      </w:r>
      <w:r>
        <w:rPr>
          <w:sz w:val="28"/>
        </w:rPr>
        <w:t xml:space="preserve"> принципов назначения и присвоения структуры кодов классификации до</w:t>
      </w:r>
      <w:r>
        <w:rPr>
          <w:sz w:val="28"/>
        </w:rPr>
        <w:t>ходов, источников финансирования дефицита бюджетов</w:t>
      </w:r>
      <w:r>
        <w:rPr>
          <w:sz w:val="28"/>
        </w:rPr>
        <w:t xml:space="preserve"> </w:t>
      </w:r>
      <w:r>
        <w:rPr>
          <w:sz w:val="28"/>
        </w:rPr>
        <w:t>бюджетной системы Российской Федерации</w:t>
      </w:r>
      <w:r>
        <w:rPr>
          <w:sz w:val="28"/>
        </w:rPr>
        <w:t xml:space="preserve"> в текущем финансовом году</w:t>
      </w:r>
      <w:r>
        <w:rPr>
          <w:sz w:val="28"/>
        </w:rPr>
        <w:t>.</w:t>
      </w:r>
    </w:p>
    <w:p w14:paraId="17010000">
      <w:pPr>
        <w:keepLines w:val="1"/>
        <w:tabs>
          <w:tab w:leader="none" w:pos="993" w:val="left"/>
        </w:tabs>
        <w:ind w:firstLine="709" w:left="0"/>
        <w:rPr>
          <w:color w:val="FF0000"/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В случаях внесения изменений в Перечни, указанных в абзаце втором пункта 2 настоящего Положения, </w:t>
      </w:r>
      <w:r>
        <w:rPr>
          <w:sz w:val="28"/>
        </w:rPr>
        <w:t xml:space="preserve">Администрацией Стычновского сельского поселения </w:t>
      </w:r>
      <w:r>
        <w:rPr>
          <w:sz w:val="28"/>
        </w:rPr>
        <w:t xml:space="preserve"> подготавливает</w:t>
      </w:r>
      <w:r>
        <w:rPr>
          <w:sz w:val="28"/>
        </w:rPr>
        <w:t>ся</w:t>
      </w:r>
      <w:r>
        <w:rPr>
          <w:sz w:val="28"/>
        </w:rPr>
        <w:t xml:space="preserve"> постановление о внесении изменений в настоящее постановление </w:t>
      </w:r>
      <w:r>
        <w:rPr>
          <w:sz w:val="28"/>
        </w:rPr>
        <w:t xml:space="preserve">в порядке, </w:t>
      </w:r>
      <w:r>
        <w:rPr>
          <w:sz w:val="28"/>
        </w:rPr>
        <w:t xml:space="preserve">определенном </w:t>
      </w:r>
      <w:r>
        <w:rPr>
          <w:sz w:val="28"/>
        </w:rPr>
        <w:t xml:space="preserve">Администрацией Стычновского сельского поселения </w:t>
      </w:r>
    </w:p>
    <w:p w14:paraId="18010000">
      <w:pPr>
        <w:keepLines w:val="1"/>
        <w:tabs>
          <w:tab w:leader="none" w:pos="993" w:val="left"/>
        </w:tabs>
        <w:ind w:firstLine="709" w:left="0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В случаях, указанны</w:t>
      </w:r>
      <w:r>
        <w:rPr>
          <w:sz w:val="28"/>
        </w:rPr>
        <w:t xml:space="preserve">х в абзаце третьем и четвертом пункта 2 настоящего </w:t>
      </w:r>
      <w:r>
        <w:rPr>
          <w:sz w:val="28"/>
        </w:rPr>
        <w:t>По</w:t>
      </w:r>
      <w:r>
        <w:rPr>
          <w:sz w:val="28"/>
        </w:rPr>
        <w:t>ложения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сектором  экономики и финансов</w:t>
      </w:r>
      <w:r>
        <w:rPr>
          <w:sz w:val="28"/>
        </w:rPr>
        <w:t xml:space="preserve"> </w:t>
      </w:r>
      <w:r>
        <w:rPr>
          <w:sz w:val="28"/>
        </w:rPr>
        <w:t>Администрации Стычновского сельского поселения</w:t>
      </w:r>
      <w:r>
        <w:rPr>
          <w:sz w:val="28"/>
        </w:rPr>
        <w:t xml:space="preserve"> не позднее </w:t>
      </w:r>
      <w:r>
        <w:rPr>
          <w:sz w:val="28"/>
        </w:rPr>
        <w:t>30</w:t>
      </w:r>
      <w:r>
        <w:rPr>
          <w:sz w:val="28"/>
        </w:rPr>
        <w:t xml:space="preserve"> рабочих дней со дня </w:t>
      </w:r>
      <w:r>
        <w:rPr>
          <w:sz w:val="28"/>
        </w:rPr>
        <w:t>изменений</w:t>
      </w:r>
      <w:r>
        <w:rPr>
          <w:sz w:val="28"/>
        </w:rPr>
        <w:t xml:space="preserve"> </w:t>
      </w:r>
      <w:r>
        <w:rPr>
          <w:sz w:val="28"/>
        </w:rPr>
        <w:t xml:space="preserve">подготавливается правовой акт </w:t>
      </w:r>
      <w:r>
        <w:rPr>
          <w:sz w:val="28"/>
        </w:rPr>
        <w:t xml:space="preserve">Администрации Стычновского сельского поселения </w:t>
      </w:r>
      <w:r>
        <w:rPr>
          <w:sz w:val="28"/>
        </w:rPr>
        <w:t xml:space="preserve"> об актуализации Перечней.</w:t>
      </w:r>
    </w:p>
    <w:p w14:paraId="19010000"/>
    <w:sectPr>
      <w:headerReference r:id="rId1" w:type="default"/>
      <w:pgSz w:h="16840" w:orient="portrait" w:w="11907"/>
      <w:pgMar w:bottom="1134" w:footer="624" w:gutter="0" w:header="709" w:left="1134" w:right="1134" w:top="124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  <w:sz w:val="20"/>
    </w:rPr>
  </w:style>
  <w:style w:default="1" w:styleId="Style_8_ch" w:type="character">
    <w:name w:val="Normal"/>
    <w:link w:val="Style_8"/>
    <w:rPr>
      <w:rFonts w:ascii="Times New Roman" w:hAnsi="Times New Roman"/>
      <w:sz w:val="20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Subtle Reference"/>
    <w:link w:val="Style_10_ch"/>
    <w:rPr>
      <w:smallCaps w:val="1"/>
    </w:rPr>
  </w:style>
  <w:style w:styleId="Style_10_ch" w:type="character">
    <w:name w:val="Subtle Reference"/>
    <w:link w:val="Style_10"/>
    <w:rPr>
      <w:smallCaps w:val="1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8"/>
    <w:next w:val="Style_8"/>
    <w:link w:val="Style_12_ch"/>
    <w:uiPriority w:val="9"/>
    <w:qFormat/>
    <w:pPr>
      <w:ind w:firstLine="709" w:left="0"/>
      <w:outlineLvl w:val="6"/>
    </w:pPr>
    <w:rPr>
      <w:b w:val="1"/>
      <w:i w:val="1"/>
      <w:color w:val="5A5A5A"/>
    </w:rPr>
  </w:style>
  <w:style w:styleId="Style_12_ch" w:type="character">
    <w:name w:val="heading 7"/>
    <w:basedOn w:val="Style_8_ch"/>
    <w:link w:val="Style_12"/>
    <w:rPr>
      <w:b w:val="1"/>
      <w:i w:val="1"/>
      <w:color w:val="5A5A5A"/>
    </w:rPr>
  </w:style>
  <w:style w:styleId="Style_13" w:type="paragraph">
    <w:name w:val="Balloon Text"/>
    <w:basedOn w:val="Style_8"/>
    <w:link w:val="Style_13_ch"/>
    <w:rPr>
      <w:rFonts w:ascii="Tahoma" w:hAnsi="Tahoma"/>
      <w:sz w:val="16"/>
    </w:rPr>
  </w:style>
  <w:style w:styleId="Style_13_ch" w:type="character">
    <w:name w:val="Balloon Text"/>
    <w:basedOn w:val="Style_8_ch"/>
    <w:link w:val="Style_13"/>
    <w:rPr>
      <w:rFonts w:ascii="Tahoma" w:hAnsi="Tahoma"/>
      <w:sz w:val="16"/>
    </w:rPr>
  </w:style>
  <w:style w:styleId="Style_14" w:type="paragraph">
    <w:name w:val="Основной текст (2)"/>
    <w:basedOn w:val="Style_8"/>
    <w:link w:val="Style_14_ch"/>
    <w:pPr>
      <w:widowControl w:val="0"/>
      <w:spacing w:after="900" w:before="360" w:line="0" w:lineRule="atLeast"/>
      <w:ind w:firstLine="567" w:left="0"/>
      <w:jc w:val="center"/>
    </w:pPr>
    <w:rPr>
      <w:rFonts w:asciiTheme="minorAscii" w:hAnsiTheme="minorHAnsi"/>
      <w:sz w:val="26"/>
    </w:rPr>
  </w:style>
  <w:style w:styleId="Style_14_ch" w:type="character">
    <w:name w:val="Основной текст (2)"/>
    <w:basedOn w:val="Style_8_ch"/>
    <w:link w:val="Style_14"/>
    <w:rPr>
      <w:rFonts w:asciiTheme="minorAscii" w:hAnsiTheme="minorHAnsi"/>
      <w:sz w:val="26"/>
    </w:rPr>
  </w:style>
  <w:style w:styleId="Style_15" w:type="paragraph">
    <w:name w:val="Quote"/>
    <w:basedOn w:val="Style_8"/>
    <w:next w:val="Style_8"/>
    <w:link w:val="Style_15_ch"/>
    <w:pPr>
      <w:ind w:firstLine="709" w:left="0"/>
    </w:pPr>
    <w:rPr>
      <w:i w:val="1"/>
      <w:sz w:val="28"/>
    </w:rPr>
  </w:style>
  <w:style w:styleId="Style_15_ch" w:type="character">
    <w:name w:val="Quote"/>
    <w:basedOn w:val="Style_8_ch"/>
    <w:link w:val="Style_15"/>
    <w:rPr>
      <w:i w:val="1"/>
      <w:sz w:val="28"/>
    </w:rPr>
  </w:style>
  <w:style w:styleId="Style_16" w:type="paragraph">
    <w:name w:val="toc 6"/>
    <w:next w:val="Style_8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Цитата 21"/>
    <w:basedOn w:val="Style_8"/>
    <w:next w:val="Style_8"/>
    <w:link w:val="Style_17_ch"/>
    <w:pPr>
      <w:spacing w:after="200" w:line="276" w:lineRule="auto"/>
      <w:ind w:firstLine="709" w:left="0"/>
    </w:pPr>
    <w:rPr>
      <w:rFonts w:asciiTheme="minorAscii" w:hAnsiTheme="minorHAnsi"/>
      <w:i w:val="1"/>
      <w:color w:val="000000"/>
      <w:sz w:val="22"/>
    </w:rPr>
  </w:style>
  <w:style w:styleId="Style_17_ch" w:type="character">
    <w:name w:val="Цитата 21"/>
    <w:basedOn w:val="Style_8_ch"/>
    <w:link w:val="Style_17"/>
    <w:rPr>
      <w:rFonts w:asciiTheme="minorAscii" w:hAnsiTheme="minorHAnsi"/>
      <w:i w:val="1"/>
      <w:color w:val="000000"/>
      <w:sz w:val="22"/>
    </w:rPr>
  </w:style>
  <w:style w:styleId="Style_18" w:type="paragraph">
    <w:name w:val="toc 7"/>
    <w:next w:val="Style_8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footer"/>
    <w:basedOn w:val="Style_8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footer"/>
    <w:basedOn w:val="Style_8_ch"/>
    <w:link w:val="Style_19"/>
  </w:style>
  <w:style w:styleId="Style_20" w:type="paragraph">
    <w:name w:val="Основной текст с отступом 3 Знак1"/>
    <w:basedOn w:val="Style_21"/>
    <w:link w:val="Style_20_ch"/>
    <w:rPr>
      <w:rFonts w:ascii="Times New Roman" w:hAnsi="Times New Roman"/>
      <w:sz w:val="16"/>
    </w:rPr>
  </w:style>
  <w:style w:styleId="Style_20_ch" w:type="character">
    <w:name w:val="Основной текст с отступом 3 Знак1"/>
    <w:basedOn w:val="Style_21_ch"/>
    <w:link w:val="Style_20"/>
    <w:rPr>
      <w:rFonts w:ascii="Times New Roman" w:hAnsi="Times New Roman"/>
      <w:sz w:val="16"/>
    </w:rPr>
  </w:style>
  <w:style w:styleId="Style_22" w:type="paragraph">
    <w:name w:val="annotation subject"/>
    <w:basedOn w:val="Style_23"/>
    <w:next w:val="Style_23"/>
    <w:link w:val="Style_22_ch"/>
    <w:rPr>
      <w:b w:val="1"/>
    </w:rPr>
  </w:style>
  <w:style w:styleId="Style_22_ch" w:type="character">
    <w:name w:val="annotation subject"/>
    <w:basedOn w:val="Style_23_ch"/>
    <w:link w:val="Style_22"/>
    <w:rPr>
      <w:b w:val="1"/>
    </w:rPr>
  </w:style>
  <w:style w:styleId="Style_24" w:type="paragraph">
    <w:name w:val="a3"/>
    <w:basedOn w:val="Style_8"/>
    <w:link w:val="Style_24_ch"/>
    <w:pPr>
      <w:spacing w:after="64" w:before="64"/>
      <w:ind/>
    </w:pPr>
    <w:rPr>
      <w:rFonts w:ascii="Arial" w:hAnsi="Arial"/>
      <w:color w:val="000000"/>
    </w:rPr>
  </w:style>
  <w:style w:styleId="Style_24_ch" w:type="character">
    <w:name w:val="a3"/>
    <w:basedOn w:val="Style_8_ch"/>
    <w:link w:val="Style_24"/>
    <w:rPr>
      <w:rFonts w:ascii="Arial" w:hAnsi="Arial"/>
      <w:color w:val="000000"/>
    </w:rPr>
  </w:style>
  <w:style w:styleId="Style_25" w:type="paragraph">
    <w:name w:val="Текст концевой сноски Знак1"/>
    <w:basedOn w:val="Style_21"/>
    <w:link w:val="Style_25_ch"/>
    <w:rPr>
      <w:rFonts w:ascii="Times New Roman" w:hAnsi="Times New Roman"/>
      <w:sz w:val="20"/>
    </w:rPr>
  </w:style>
  <w:style w:styleId="Style_25_ch" w:type="character">
    <w:name w:val="Текст концевой сноски Знак1"/>
    <w:basedOn w:val="Style_21_ch"/>
    <w:link w:val="Style_25"/>
    <w:rPr>
      <w:rFonts w:ascii="Times New Roman" w:hAnsi="Times New Roman"/>
      <w:sz w:val="20"/>
    </w:rPr>
  </w:style>
  <w:style w:styleId="Style_26" w:type="paragraph">
    <w:name w:val="heading 3"/>
    <w:basedOn w:val="Style_27"/>
    <w:next w:val="Style_8"/>
    <w:link w:val="Style_26_ch"/>
    <w:uiPriority w:val="9"/>
    <w:qFormat/>
    <w:pPr>
      <w:keepNext w:val="0"/>
      <w:widowControl w:val="0"/>
      <w:ind w:firstLine="0" w:left="0"/>
      <w:outlineLvl w:val="2"/>
    </w:pPr>
    <w:rPr>
      <w:rFonts w:ascii="Arial" w:hAnsi="Arial"/>
      <w:sz w:val="24"/>
    </w:rPr>
  </w:style>
  <w:style w:styleId="Style_26_ch" w:type="character">
    <w:name w:val="heading 3"/>
    <w:basedOn w:val="Style_27_ch"/>
    <w:link w:val="Style_26"/>
    <w:rPr>
      <w:rFonts w:ascii="Arial" w:hAnsi="Arial"/>
      <w:sz w:val="24"/>
    </w:rPr>
  </w:style>
  <w:style w:styleId="Style_28" w:type="paragraph">
    <w:name w:val="Таб_заг"/>
    <w:basedOn w:val="Style_29"/>
    <w:link w:val="Style_28_ch"/>
    <w:pPr>
      <w:ind/>
      <w:jc w:val="center"/>
    </w:pPr>
    <w:rPr>
      <w:sz w:val="24"/>
    </w:rPr>
  </w:style>
  <w:style w:styleId="Style_28_ch" w:type="character">
    <w:name w:val="Таб_заг"/>
    <w:basedOn w:val="Style_29_ch"/>
    <w:link w:val="Style_28"/>
    <w:rPr>
      <w:sz w:val="24"/>
    </w:rPr>
  </w:style>
  <w:style w:styleId="Style_30" w:type="paragraph">
    <w:name w:val="Основной текст с отступом 2 Знак1"/>
    <w:basedOn w:val="Style_21"/>
    <w:link w:val="Style_30_ch"/>
    <w:rPr>
      <w:rFonts w:ascii="Times New Roman" w:hAnsi="Times New Roman"/>
      <w:sz w:val="20"/>
    </w:rPr>
  </w:style>
  <w:style w:styleId="Style_30_ch" w:type="character">
    <w:name w:val="Основной текст с отступом 2 Знак1"/>
    <w:basedOn w:val="Style_21_ch"/>
    <w:link w:val="Style_30"/>
    <w:rPr>
      <w:rFonts w:ascii="Times New Roman" w:hAnsi="Times New Roman"/>
      <w:sz w:val="20"/>
    </w:rPr>
  </w:style>
  <w:style w:styleId="Style_31" w:type="paragraph">
    <w:name w:val="Body Text Indent"/>
    <w:basedOn w:val="Style_8"/>
    <w:link w:val="Style_31_ch"/>
    <w:pPr>
      <w:ind w:firstLine="709" w:left="0"/>
    </w:pPr>
    <w:rPr>
      <w:sz w:val="28"/>
    </w:rPr>
  </w:style>
  <w:style w:styleId="Style_31_ch" w:type="character">
    <w:name w:val="Body Text Indent"/>
    <w:basedOn w:val="Style_8_ch"/>
    <w:link w:val="Style_31"/>
    <w:rPr>
      <w:sz w:val="28"/>
    </w:rPr>
  </w:style>
  <w:style w:styleId="Style_32" w:type="paragraph">
    <w:name w:val="Выделенная цитата1"/>
    <w:basedOn w:val="Style_8"/>
    <w:next w:val="Style_8"/>
    <w:link w:val="Style_32_ch"/>
    <w:pPr>
      <w:spacing w:after="280" w:before="200" w:line="276" w:lineRule="auto"/>
      <w:ind w:firstLine="709" w:left="936" w:right="936"/>
    </w:pPr>
    <w:rPr>
      <w:rFonts w:asciiTheme="minorAscii" w:hAnsiTheme="minorHAnsi"/>
      <w:b w:val="1"/>
      <w:i w:val="1"/>
      <w:color w:val="4F81BD"/>
      <w:sz w:val="22"/>
    </w:rPr>
  </w:style>
  <w:style w:styleId="Style_32_ch" w:type="character">
    <w:name w:val="Выделенная цитата1"/>
    <w:basedOn w:val="Style_8_ch"/>
    <w:link w:val="Style_32"/>
    <w:rPr>
      <w:rFonts w:asciiTheme="minorAscii" w:hAnsiTheme="minorHAnsi"/>
      <w:b w:val="1"/>
      <w:i w:val="1"/>
      <w:color w:val="4F81BD"/>
      <w:sz w:val="22"/>
    </w:rPr>
  </w:style>
  <w:style w:styleId="Style_33" w:type="paragraph">
    <w:name w:val="Основной текст 2 Знак1"/>
    <w:basedOn w:val="Style_21"/>
    <w:link w:val="Style_33_ch"/>
    <w:rPr>
      <w:rFonts w:ascii="Times New Roman" w:hAnsi="Times New Roman"/>
      <w:sz w:val="20"/>
    </w:rPr>
  </w:style>
  <w:style w:styleId="Style_33_ch" w:type="character">
    <w:name w:val="Основной текст 2 Знак1"/>
    <w:basedOn w:val="Style_21_ch"/>
    <w:link w:val="Style_33"/>
    <w:rPr>
      <w:rFonts w:ascii="Times New Roman" w:hAnsi="Times New Roman"/>
      <w:sz w:val="20"/>
    </w:rPr>
  </w:style>
  <w:style w:styleId="Style_34" w:type="paragraph">
    <w:name w:val="Таб_текст"/>
    <w:basedOn w:val="Style_29"/>
    <w:link w:val="Style_34_ch"/>
    <w:pPr>
      <w:ind/>
      <w:jc w:val="left"/>
    </w:pPr>
    <w:rPr>
      <w:sz w:val="24"/>
    </w:rPr>
  </w:style>
  <w:style w:styleId="Style_34_ch" w:type="character">
    <w:name w:val="Таб_текст"/>
    <w:basedOn w:val="Style_29_ch"/>
    <w:link w:val="Style_34"/>
    <w:rPr>
      <w:sz w:val="24"/>
    </w:rPr>
  </w:style>
  <w:style w:styleId="Style_35" w:type="paragraph">
    <w:name w:val="Intense Quote"/>
    <w:basedOn w:val="Style_8"/>
    <w:next w:val="Style_8"/>
    <w:link w:val="Style_35_ch"/>
    <w:pPr>
      <w:spacing w:after="240" w:before="240" w:line="300" w:lineRule="auto"/>
      <w:ind w:firstLine="709" w:left="1152" w:right="1152"/>
    </w:pPr>
    <w:rPr>
      <w:i w:val="1"/>
      <w:sz w:val="28"/>
    </w:rPr>
  </w:style>
  <w:style w:styleId="Style_35_ch" w:type="character">
    <w:name w:val="Intense Quote"/>
    <w:basedOn w:val="Style_8_ch"/>
    <w:link w:val="Style_35"/>
    <w:rPr>
      <w:i w:val="1"/>
      <w:sz w:val="28"/>
    </w:rPr>
  </w:style>
  <w:style w:styleId="Style_36" w:type="paragraph">
    <w:name w:val="xl69"/>
    <w:basedOn w:val="Style_8"/>
    <w:link w:val="Style_36_ch"/>
    <w:pPr>
      <w:spacing w:afterAutospacing="on" w:beforeAutospacing="on"/>
      <w:ind/>
    </w:pPr>
    <w:rPr>
      <w:color w:val="000000"/>
      <w:sz w:val="28"/>
    </w:rPr>
  </w:style>
  <w:style w:styleId="Style_36_ch" w:type="character">
    <w:name w:val="xl69"/>
    <w:basedOn w:val="Style_8_ch"/>
    <w:link w:val="Style_36"/>
    <w:rPr>
      <w:color w:val="000000"/>
      <w:sz w:val="28"/>
    </w:rPr>
  </w:style>
  <w:style w:styleId="Style_37" w:type="paragraph">
    <w:name w:val="xl64"/>
    <w:basedOn w:val="Style_8"/>
    <w:link w:val="Style_37_ch"/>
    <w:pPr>
      <w:spacing w:afterAutospacing="on" w:beforeAutospacing="on"/>
      <w:ind/>
    </w:pPr>
    <w:rPr>
      <w:color w:val="000000"/>
      <w:sz w:val="28"/>
    </w:rPr>
  </w:style>
  <w:style w:styleId="Style_37_ch" w:type="character">
    <w:name w:val="xl64"/>
    <w:basedOn w:val="Style_8_ch"/>
    <w:link w:val="Style_37"/>
    <w:rPr>
      <w:color w:val="000000"/>
      <w:sz w:val="28"/>
    </w:rPr>
  </w:style>
  <w:style w:styleId="Style_38" w:type="paragraph">
    <w:name w:val="heading 9"/>
    <w:basedOn w:val="Style_8"/>
    <w:next w:val="Style_8"/>
    <w:link w:val="Style_38_ch"/>
    <w:uiPriority w:val="9"/>
    <w:qFormat/>
    <w:pPr>
      <w:spacing w:line="264" w:lineRule="auto"/>
      <w:ind w:firstLine="709" w:left="0"/>
      <w:outlineLvl w:val="8"/>
    </w:pPr>
    <w:rPr>
      <w:b w:val="1"/>
      <w:i w:val="1"/>
      <w:color w:val="7F7F7F"/>
      <w:sz w:val="18"/>
    </w:rPr>
  </w:style>
  <w:style w:styleId="Style_38_ch" w:type="character">
    <w:name w:val="heading 9"/>
    <w:basedOn w:val="Style_8_ch"/>
    <w:link w:val="Style_38"/>
    <w:rPr>
      <w:b w:val="1"/>
      <w:i w:val="1"/>
      <w:color w:val="7F7F7F"/>
      <w:sz w:val="18"/>
    </w:rPr>
  </w:style>
  <w:style w:styleId="Style_39" w:type="paragraph">
    <w:name w:val="Book Title"/>
    <w:link w:val="Style_39_ch"/>
    <w:rPr>
      <w:i w:val="1"/>
      <w:smallCaps w:val="1"/>
      <w:spacing w:val="5"/>
    </w:rPr>
  </w:style>
  <w:style w:styleId="Style_39_ch" w:type="character">
    <w:name w:val="Book Title"/>
    <w:link w:val="Style_39"/>
    <w:rPr>
      <w:i w:val="1"/>
      <w:smallCaps w:val="1"/>
      <w:spacing w:val="5"/>
    </w:rPr>
  </w:style>
  <w:style w:styleId="Style_40" w:type="paragraph">
    <w:name w:val="Body Text Indent 3"/>
    <w:basedOn w:val="Style_8"/>
    <w:link w:val="Style_40_ch"/>
    <w:pPr>
      <w:spacing w:after="120"/>
      <w:ind w:firstLine="0" w:left="283"/>
    </w:pPr>
    <w:rPr>
      <w:rFonts w:ascii="Arial" w:hAnsi="Arial"/>
      <w:sz w:val="16"/>
    </w:rPr>
  </w:style>
  <w:style w:styleId="Style_40_ch" w:type="character">
    <w:name w:val="Body Text Indent 3"/>
    <w:basedOn w:val="Style_8_ch"/>
    <w:link w:val="Style_40"/>
    <w:rPr>
      <w:rFonts w:ascii="Arial" w:hAnsi="Arial"/>
      <w:sz w:val="16"/>
    </w:rPr>
  </w:style>
  <w:style w:styleId="Style_41" w:type="paragraph">
    <w:name w:val="Body Text Indent 2"/>
    <w:basedOn w:val="Style_8"/>
    <w:link w:val="Style_41_ch"/>
    <w:pPr>
      <w:widowControl w:val="0"/>
      <w:ind w:firstLine="0" w:left="884"/>
    </w:pPr>
    <w:rPr>
      <w:rFonts w:ascii="Arial" w:hAnsi="Arial"/>
      <w:sz w:val="28"/>
    </w:rPr>
  </w:style>
  <w:style w:styleId="Style_41_ch" w:type="character">
    <w:name w:val="Body Text Indent 2"/>
    <w:basedOn w:val="Style_8_ch"/>
    <w:link w:val="Style_41"/>
    <w:rPr>
      <w:rFonts w:ascii="Arial" w:hAnsi="Arial"/>
      <w:sz w:val="28"/>
    </w:rPr>
  </w:style>
  <w:style w:styleId="Style_42" w:type="paragraph">
    <w:name w:val="xl68"/>
    <w:basedOn w:val="Style_8"/>
    <w:link w:val="Style_42_ch"/>
    <w:pPr>
      <w:spacing w:afterAutospacing="on" w:beforeAutospacing="on"/>
      <w:ind/>
    </w:pPr>
    <w:rPr>
      <w:color w:val="000000"/>
      <w:sz w:val="28"/>
    </w:rPr>
  </w:style>
  <w:style w:styleId="Style_42_ch" w:type="character">
    <w:name w:val="xl68"/>
    <w:basedOn w:val="Style_8_ch"/>
    <w:link w:val="Style_42"/>
    <w:rPr>
      <w:color w:val="000000"/>
      <w:sz w:val="28"/>
    </w:rPr>
  </w:style>
  <w:style w:styleId="Style_43" w:type="paragraph">
    <w:name w:val="Intense Emphasis"/>
    <w:link w:val="Style_43_ch"/>
    <w:rPr>
      <w:b w:val="1"/>
      <w:i w:val="1"/>
    </w:rPr>
  </w:style>
  <w:style w:styleId="Style_43_ch" w:type="character">
    <w:name w:val="Intense Emphasis"/>
    <w:link w:val="Style_43"/>
    <w:rPr>
      <w:b w:val="1"/>
      <w:i w:val="1"/>
    </w:rPr>
  </w:style>
  <w:style w:styleId="Style_44" w:type="paragraph">
    <w:name w:val="toc 3"/>
    <w:next w:val="Style_8"/>
    <w:link w:val="Style_4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Document Map"/>
    <w:basedOn w:val="Style_8"/>
    <w:link w:val="Style_45_ch"/>
    <w:pPr>
      <w:ind w:firstLine="709" w:left="0"/>
    </w:pPr>
    <w:rPr>
      <w:rFonts w:ascii="Tahoma" w:hAnsi="Tahoma"/>
      <w:sz w:val="28"/>
    </w:rPr>
  </w:style>
  <w:style w:styleId="Style_45_ch" w:type="character">
    <w:name w:val="Document Map"/>
    <w:basedOn w:val="Style_8_ch"/>
    <w:link w:val="Style_45"/>
    <w:rPr>
      <w:rFonts w:ascii="Tahoma" w:hAnsi="Tahoma"/>
      <w:sz w:val="28"/>
    </w:rPr>
  </w:style>
  <w:style w:styleId="Style_46" w:type="paragraph">
    <w:name w:val="ConsPlusNormal"/>
    <w:link w:val="Style_46_ch"/>
    <w:pPr>
      <w:widowControl w:val="0"/>
      <w:ind/>
    </w:pPr>
    <w:rPr>
      <w:rFonts w:ascii="Calibri" w:hAnsi="Calibri"/>
    </w:rPr>
  </w:style>
  <w:style w:styleId="Style_46_ch" w:type="character">
    <w:name w:val="ConsPlusNormal"/>
    <w:link w:val="Style_46"/>
    <w:rPr>
      <w:rFonts w:ascii="Calibri" w:hAnsi="Calibri"/>
    </w:rPr>
  </w:style>
  <w:style w:styleId="Style_47" w:type="paragraph">
    <w:name w:val="HTML Preformatted"/>
    <w:basedOn w:val="Style_8"/>
    <w:link w:val="Style_4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</w:pPr>
    <w:rPr>
      <w:rFonts w:ascii="Courier New" w:hAnsi="Courier New"/>
      <w:sz w:val="28"/>
    </w:rPr>
  </w:style>
  <w:style w:styleId="Style_47_ch" w:type="character">
    <w:name w:val="HTML Preformatted"/>
    <w:basedOn w:val="Style_8_ch"/>
    <w:link w:val="Style_47"/>
    <w:rPr>
      <w:rFonts w:ascii="Courier New" w:hAnsi="Courier New"/>
      <w:sz w:val="28"/>
    </w:rPr>
  </w:style>
  <w:style w:styleId="Style_48" w:type="paragraph">
    <w:name w:val="Основной текст1"/>
    <w:basedOn w:val="Style_8"/>
    <w:link w:val="Style_48_ch"/>
    <w:pPr>
      <w:widowControl w:val="0"/>
      <w:spacing w:before="600" w:line="278" w:lineRule="exact"/>
      <w:ind/>
      <w:jc w:val="center"/>
    </w:pPr>
    <w:rPr>
      <w:rFonts w:asciiTheme="minorAscii" w:hAnsiTheme="minorHAnsi"/>
      <w:b w:val="1"/>
      <w:spacing w:val="-3"/>
      <w:sz w:val="22"/>
    </w:rPr>
  </w:style>
  <w:style w:styleId="Style_48_ch" w:type="character">
    <w:name w:val="Основной текст1"/>
    <w:basedOn w:val="Style_8_ch"/>
    <w:link w:val="Style_48"/>
    <w:rPr>
      <w:rFonts w:asciiTheme="minorAscii" w:hAnsiTheme="minorHAnsi"/>
      <w:b w:val="1"/>
      <w:spacing w:val="-3"/>
      <w:sz w:val="22"/>
    </w:rPr>
  </w:style>
  <w:style w:styleId="Style_49" w:type="paragraph">
    <w:name w:val="xl63"/>
    <w:basedOn w:val="Style_8"/>
    <w:link w:val="Style_49_ch"/>
    <w:pPr>
      <w:spacing w:afterAutospacing="on" w:beforeAutospacing="on"/>
      <w:ind/>
      <w:jc w:val="center"/>
    </w:pPr>
    <w:rPr>
      <w:color w:val="000000"/>
      <w:sz w:val="28"/>
    </w:rPr>
  </w:style>
  <w:style w:styleId="Style_49_ch" w:type="character">
    <w:name w:val="xl63"/>
    <w:basedOn w:val="Style_8_ch"/>
    <w:link w:val="Style_49"/>
    <w:rPr>
      <w:color w:val="000000"/>
      <w:sz w:val="28"/>
    </w:rPr>
  </w:style>
  <w:style w:styleId="Style_50" w:type="paragraph">
    <w:name w:val="Default"/>
    <w:link w:val="Style_50_ch"/>
    <w:rPr>
      <w:rFonts w:ascii="Arial" w:hAnsi="Arial"/>
      <w:color w:val="000000"/>
      <w:sz w:val="24"/>
    </w:rPr>
  </w:style>
  <w:style w:styleId="Style_50_ch" w:type="character">
    <w:name w:val="Default"/>
    <w:link w:val="Style_50"/>
    <w:rPr>
      <w:rFonts w:ascii="Arial" w:hAnsi="Arial"/>
      <w:color w:val="000000"/>
      <w:sz w:val="24"/>
    </w:rPr>
  </w:style>
  <w:style w:styleId="Style_51" w:type="paragraph">
    <w:name w:val="heading 5"/>
    <w:basedOn w:val="Style_8"/>
    <w:next w:val="Style_8"/>
    <w:link w:val="Style_51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51_ch" w:type="character">
    <w:name w:val="heading 5"/>
    <w:basedOn w:val="Style_8_ch"/>
    <w:link w:val="Style_51"/>
    <w:rPr>
      <w:rFonts w:ascii="Arial" w:hAnsi="Arial"/>
      <w:b w:val="1"/>
      <w:i w:val="1"/>
      <w:sz w:val="26"/>
    </w:rPr>
  </w:style>
  <w:style w:styleId="Style_23" w:type="paragraph">
    <w:name w:val="annotation text"/>
    <w:basedOn w:val="Style_8"/>
    <w:link w:val="Style_23_ch"/>
    <w:pPr>
      <w:spacing w:after="200"/>
      <w:ind w:firstLine="709" w:left="0"/>
    </w:pPr>
    <w:rPr>
      <w:rFonts w:asciiTheme="minorAscii" w:hAnsiTheme="minorHAnsi"/>
      <w:sz w:val="28"/>
    </w:rPr>
  </w:style>
  <w:style w:styleId="Style_23_ch" w:type="character">
    <w:name w:val="annotation text"/>
    <w:basedOn w:val="Style_8_ch"/>
    <w:link w:val="Style_23"/>
    <w:rPr>
      <w:rFonts w:asciiTheme="minorAscii" w:hAnsiTheme="minorHAnsi"/>
      <w:sz w:val="28"/>
    </w:rPr>
  </w:style>
  <w:style w:styleId="Style_52" w:type="paragraph">
    <w:name w:val="Intense Reference"/>
    <w:link w:val="Style_52_ch"/>
    <w:rPr>
      <w:b w:val="1"/>
      <w:smallCaps w:val="1"/>
    </w:rPr>
  </w:style>
  <w:style w:styleId="Style_52_ch" w:type="character">
    <w:name w:val="Intense Reference"/>
    <w:link w:val="Style_52"/>
    <w:rPr>
      <w:b w:val="1"/>
      <w:smallCaps w:val="1"/>
    </w:rPr>
  </w:style>
  <w:style w:styleId="Style_53" w:type="paragraph">
    <w:name w:val="xl66"/>
    <w:basedOn w:val="Style_8"/>
    <w:link w:val="Style_53_ch"/>
    <w:pPr>
      <w:spacing w:afterAutospacing="on" w:beforeAutospacing="on"/>
      <w:ind/>
    </w:pPr>
    <w:rPr>
      <w:color w:val="000000"/>
      <w:sz w:val="28"/>
    </w:rPr>
  </w:style>
  <w:style w:styleId="Style_53_ch" w:type="character">
    <w:name w:val="xl66"/>
    <w:basedOn w:val="Style_8_ch"/>
    <w:link w:val="Style_53"/>
    <w:rPr>
      <w:color w:val="000000"/>
      <w:sz w:val="28"/>
    </w:rPr>
  </w:style>
  <w:style w:styleId="Style_54" w:type="paragraph">
    <w:name w:val="Схема документа Знак1"/>
    <w:basedOn w:val="Style_21"/>
    <w:link w:val="Style_54_ch"/>
    <w:rPr>
      <w:rFonts w:ascii="Tahoma" w:hAnsi="Tahoma"/>
      <w:sz w:val="16"/>
    </w:rPr>
  </w:style>
  <w:style w:styleId="Style_54_ch" w:type="character">
    <w:name w:val="Схема документа Знак1"/>
    <w:basedOn w:val="Style_21_ch"/>
    <w:link w:val="Style_54"/>
    <w:rPr>
      <w:rFonts w:ascii="Tahoma" w:hAnsi="Tahoma"/>
      <w:sz w:val="16"/>
    </w:rPr>
  </w:style>
  <w:style w:styleId="Style_55" w:type="paragraph">
    <w:name w:val="xl65"/>
    <w:basedOn w:val="Style_8"/>
    <w:link w:val="Style_55_ch"/>
    <w:pPr>
      <w:spacing w:afterAutospacing="on" w:beforeAutospacing="on"/>
      <w:ind/>
      <w:jc w:val="center"/>
    </w:pPr>
    <w:rPr>
      <w:color w:val="000000"/>
      <w:sz w:val="28"/>
    </w:rPr>
  </w:style>
  <w:style w:styleId="Style_55_ch" w:type="character">
    <w:name w:val="xl65"/>
    <w:basedOn w:val="Style_8_ch"/>
    <w:link w:val="Style_55"/>
    <w:rPr>
      <w:color w:val="000000"/>
      <w:sz w:val="28"/>
    </w:rPr>
  </w:style>
  <w:style w:styleId="Style_2" w:type="paragraph">
    <w:name w:val="heading 1"/>
    <w:basedOn w:val="Style_8"/>
    <w:next w:val="Style_8"/>
    <w:link w:val="Style_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_ch" w:type="character">
    <w:name w:val="heading 1"/>
    <w:basedOn w:val="Style_8_ch"/>
    <w:link w:val="Style_2"/>
    <w:rPr>
      <w:rFonts w:ascii="AG Souvenir" w:hAnsi="AG Souvenir"/>
      <w:b w:val="1"/>
      <w:spacing w:val="38"/>
      <w:sz w:val="28"/>
    </w:rPr>
  </w:style>
  <w:style w:styleId="Style_56" w:type="paragraph">
    <w:name w:val="xl67"/>
    <w:basedOn w:val="Style_8"/>
    <w:link w:val="Style_56_ch"/>
    <w:pPr>
      <w:spacing w:afterAutospacing="on" w:beforeAutospacing="on"/>
      <w:ind/>
    </w:pPr>
    <w:rPr>
      <w:color w:val="000000"/>
      <w:sz w:val="28"/>
    </w:rPr>
  </w:style>
  <w:style w:styleId="Style_56_ch" w:type="character">
    <w:name w:val="xl67"/>
    <w:basedOn w:val="Style_8_ch"/>
    <w:link w:val="Style_56"/>
    <w:rPr>
      <w:color w:val="000000"/>
      <w:sz w:val="28"/>
    </w:rPr>
  </w:style>
  <w:style w:styleId="Style_57" w:type="paragraph">
    <w:name w:val="Hyperlink"/>
    <w:basedOn w:val="Style_21"/>
    <w:link w:val="Style_57_ch"/>
    <w:rPr>
      <w:color w:val="0000FF"/>
      <w:u w:val="single"/>
    </w:rPr>
  </w:style>
  <w:style w:styleId="Style_57_ch" w:type="character">
    <w:name w:val="Hyperlink"/>
    <w:basedOn w:val="Style_21_ch"/>
    <w:link w:val="Style_57"/>
    <w:rPr>
      <w:color w:val="0000FF"/>
      <w:u w:val="single"/>
    </w:rPr>
  </w:style>
  <w:style w:styleId="Style_58" w:type="paragraph">
    <w:name w:val="Footnote"/>
    <w:basedOn w:val="Style_8"/>
    <w:link w:val="Style_58_ch"/>
    <w:pPr>
      <w:widowControl w:val="0"/>
      <w:ind/>
    </w:pPr>
    <w:rPr>
      <w:rFonts w:ascii="Arial" w:hAnsi="Arial"/>
      <w:sz w:val="22"/>
    </w:rPr>
  </w:style>
  <w:style w:styleId="Style_58_ch" w:type="character">
    <w:name w:val="Footnote"/>
    <w:basedOn w:val="Style_8_ch"/>
    <w:link w:val="Style_58"/>
    <w:rPr>
      <w:rFonts w:ascii="Arial" w:hAnsi="Arial"/>
      <w:sz w:val="22"/>
    </w:rPr>
  </w:style>
  <w:style w:styleId="Style_59" w:type="paragraph">
    <w:name w:val="heading 8"/>
    <w:basedOn w:val="Style_8"/>
    <w:next w:val="Style_8"/>
    <w:link w:val="Style_59_ch"/>
    <w:uiPriority w:val="9"/>
    <w:qFormat/>
    <w:pPr>
      <w:ind w:firstLine="709" w:left="0"/>
      <w:outlineLvl w:val="7"/>
    </w:pPr>
    <w:rPr>
      <w:b w:val="1"/>
      <w:color w:val="7F7F7F"/>
    </w:rPr>
  </w:style>
  <w:style w:styleId="Style_59_ch" w:type="character">
    <w:name w:val="heading 8"/>
    <w:basedOn w:val="Style_8_ch"/>
    <w:link w:val="Style_59"/>
    <w:rPr>
      <w:b w:val="1"/>
      <w:color w:val="7F7F7F"/>
    </w:rPr>
  </w:style>
  <w:style w:styleId="Style_60" w:type="paragraph">
    <w:name w:val="Стандартный HTML Знак1"/>
    <w:basedOn w:val="Style_21"/>
    <w:link w:val="Style_60_ch"/>
    <w:rPr>
      <w:rFonts w:ascii="Consolas" w:hAnsi="Consolas"/>
      <w:sz w:val="20"/>
    </w:rPr>
  </w:style>
  <w:style w:styleId="Style_60_ch" w:type="character">
    <w:name w:val="Стандартный HTML Знак1"/>
    <w:basedOn w:val="Style_21_ch"/>
    <w:link w:val="Style_60"/>
    <w:rPr>
      <w:rFonts w:ascii="Consolas" w:hAnsi="Consolas"/>
      <w:sz w:val="20"/>
    </w:rPr>
  </w:style>
  <w:style w:styleId="Style_61" w:type="paragraph">
    <w:name w:val="toc 1"/>
    <w:next w:val="Style_8"/>
    <w:link w:val="Style_6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7" w:type="paragraph">
    <w:name w:val="Статьи закона"/>
    <w:basedOn w:val="Style_8"/>
    <w:link w:val="Style_7_ch"/>
    <w:pPr>
      <w:tabs>
        <w:tab w:leader="none" w:pos="0" w:val="left"/>
      </w:tabs>
      <w:ind/>
    </w:pPr>
    <w:rPr>
      <w:sz w:val="28"/>
    </w:rPr>
  </w:style>
  <w:style w:styleId="Style_7_ch" w:type="character">
    <w:name w:val="Статьи закона"/>
    <w:basedOn w:val="Style_8_ch"/>
    <w:link w:val="Style_7"/>
    <w:rPr>
      <w:sz w:val="28"/>
    </w:rPr>
  </w:style>
  <w:style w:styleId="Style_62" w:type="paragraph">
    <w:name w:val="Основной текст 3 Знак1"/>
    <w:basedOn w:val="Style_21"/>
    <w:link w:val="Style_62_ch"/>
    <w:rPr>
      <w:rFonts w:ascii="Times New Roman" w:hAnsi="Times New Roman"/>
      <w:sz w:val="16"/>
    </w:rPr>
  </w:style>
  <w:style w:styleId="Style_62_ch" w:type="character">
    <w:name w:val="Основной текст 3 Знак1"/>
    <w:basedOn w:val="Style_21_ch"/>
    <w:link w:val="Style_62"/>
    <w:rPr>
      <w:rFonts w:ascii="Times New Roman" w:hAnsi="Times New Roman"/>
      <w:sz w:val="16"/>
    </w:rPr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Plain Text"/>
    <w:basedOn w:val="Style_8"/>
    <w:link w:val="Style_64_ch"/>
    <w:pPr>
      <w:spacing w:after="64" w:before="64"/>
      <w:ind/>
    </w:pPr>
    <w:rPr>
      <w:rFonts w:ascii="Arial" w:hAnsi="Arial"/>
      <w:color w:val="000000"/>
      <w:sz w:val="22"/>
    </w:rPr>
  </w:style>
  <w:style w:styleId="Style_64_ch" w:type="character">
    <w:name w:val="Plain Text"/>
    <w:basedOn w:val="Style_8_ch"/>
    <w:link w:val="Style_64"/>
    <w:rPr>
      <w:rFonts w:ascii="Arial" w:hAnsi="Arial"/>
      <w:color w:val="000000"/>
      <w:sz w:val="22"/>
    </w:rPr>
  </w:style>
  <w:style w:styleId="Style_65" w:type="paragraph">
    <w:name w:val="Текст сноски Знак1"/>
    <w:basedOn w:val="Style_21"/>
    <w:link w:val="Style_65_ch"/>
    <w:rPr>
      <w:rFonts w:ascii="Times New Roman" w:hAnsi="Times New Roman"/>
      <w:sz w:val="20"/>
    </w:rPr>
  </w:style>
  <w:style w:styleId="Style_65_ch" w:type="character">
    <w:name w:val="Текст сноски Знак1"/>
    <w:basedOn w:val="Style_21_ch"/>
    <w:link w:val="Style_65"/>
    <w:rPr>
      <w:rFonts w:ascii="Times New Roman" w:hAnsi="Times New Roman"/>
      <w:sz w:val="20"/>
    </w:rPr>
  </w:style>
  <w:style w:styleId="Style_66" w:type="paragraph">
    <w:name w:val="Body Text 3"/>
    <w:basedOn w:val="Style_8"/>
    <w:link w:val="Style_66_ch"/>
    <w:pPr>
      <w:spacing w:after="120"/>
      <w:ind/>
    </w:pPr>
    <w:rPr>
      <w:rFonts w:asciiTheme="minorAscii" w:hAnsiTheme="minorHAnsi"/>
      <w:sz w:val="16"/>
    </w:rPr>
  </w:style>
  <w:style w:styleId="Style_66_ch" w:type="character">
    <w:name w:val="Body Text 3"/>
    <w:basedOn w:val="Style_8_ch"/>
    <w:link w:val="Style_66"/>
    <w:rPr>
      <w:rFonts w:asciiTheme="minorAscii" w:hAnsiTheme="minorHAnsi"/>
      <w:sz w:val="16"/>
    </w:rPr>
  </w:style>
  <w:style w:styleId="Style_67" w:type="paragraph">
    <w:name w:val="Body Text"/>
    <w:basedOn w:val="Style_8"/>
    <w:link w:val="Style_67_ch"/>
    <w:rPr>
      <w:sz w:val="28"/>
    </w:rPr>
  </w:style>
  <w:style w:styleId="Style_67_ch" w:type="character">
    <w:name w:val="Body Text"/>
    <w:basedOn w:val="Style_8_ch"/>
    <w:link w:val="Style_67"/>
    <w:rPr>
      <w:sz w:val="28"/>
    </w:rPr>
  </w:style>
  <w:style w:styleId="Style_29" w:type="paragraph">
    <w:name w:val="No Spacing"/>
    <w:basedOn w:val="Style_8"/>
    <w:link w:val="Style_29_ch"/>
    <w:rPr>
      <w:rFonts w:asciiTheme="minorAscii" w:hAnsiTheme="minorHAnsi"/>
      <w:sz w:val="28"/>
    </w:rPr>
  </w:style>
  <w:style w:styleId="Style_29_ch" w:type="character">
    <w:name w:val="No Spacing"/>
    <w:basedOn w:val="Style_8_ch"/>
    <w:link w:val="Style_29"/>
    <w:rPr>
      <w:rFonts w:asciiTheme="minorAscii" w:hAnsiTheme="minorHAnsi"/>
      <w:sz w:val="28"/>
    </w:rPr>
  </w:style>
  <w:style w:styleId="Style_68" w:type="paragraph">
    <w:name w:val="endnote text"/>
    <w:basedOn w:val="Style_8"/>
    <w:link w:val="Style_68_ch"/>
    <w:pPr>
      <w:ind w:firstLine="709" w:left="0"/>
    </w:pPr>
    <w:rPr>
      <w:rFonts w:asciiTheme="minorAscii" w:hAnsiTheme="minorHAnsi"/>
      <w:sz w:val="28"/>
    </w:rPr>
  </w:style>
  <w:style w:styleId="Style_68_ch" w:type="character">
    <w:name w:val="endnote text"/>
    <w:basedOn w:val="Style_8_ch"/>
    <w:link w:val="Style_68"/>
    <w:rPr>
      <w:rFonts w:asciiTheme="minorAscii" w:hAnsiTheme="minorHAnsi"/>
      <w:sz w:val="28"/>
    </w:rPr>
  </w:style>
  <w:style w:styleId="Style_69" w:type="paragraph">
    <w:name w:val="toc 9"/>
    <w:next w:val="Style_8"/>
    <w:link w:val="Style_6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9_ch" w:type="character">
    <w:name w:val="toc 9"/>
    <w:link w:val="Style_69"/>
    <w:rPr>
      <w:rFonts w:ascii="XO Thames" w:hAnsi="XO Thames"/>
      <w:sz w:val="28"/>
    </w:rPr>
  </w:style>
  <w:style w:styleId="Style_70" w:type="paragraph">
    <w:name w:val="Текст Знак1"/>
    <w:basedOn w:val="Style_21"/>
    <w:link w:val="Style_70_ch"/>
    <w:rPr>
      <w:rFonts w:ascii="Consolas" w:hAnsi="Consolas"/>
      <w:sz w:val="21"/>
    </w:rPr>
  </w:style>
  <w:style w:styleId="Style_70_ch" w:type="character">
    <w:name w:val="Текст Знак1"/>
    <w:basedOn w:val="Style_21_ch"/>
    <w:link w:val="Style_70"/>
    <w:rPr>
      <w:rFonts w:ascii="Consolas" w:hAnsi="Consolas"/>
      <w:sz w:val="21"/>
    </w:rPr>
  </w:style>
  <w:style w:styleId="Style_71" w:type="paragraph">
    <w:name w:val="toc 8"/>
    <w:next w:val="Style_8"/>
    <w:link w:val="Style_7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72" w:type="paragraph">
    <w:name w:val="List Paragraph"/>
    <w:basedOn w:val="Style_8"/>
    <w:link w:val="Style_7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2_ch" w:type="character">
    <w:name w:val="List Paragraph"/>
    <w:basedOn w:val="Style_8_ch"/>
    <w:link w:val="Style_72"/>
    <w:rPr>
      <w:rFonts w:ascii="Calibri" w:hAnsi="Calibri"/>
      <w:sz w:val="22"/>
    </w:rPr>
  </w:style>
  <w:style w:styleId="Style_73" w:type="paragraph">
    <w:name w:val="Тема примечания Знак1"/>
    <w:basedOn w:val="Style_74"/>
    <w:link w:val="Style_73_ch"/>
    <w:rPr>
      <w:b w:val="1"/>
    </w:rPr>
  </w:style>
  <w:style w:styleId="Style_73_ch" w:type="character">
    <w:name w:val="Тема примечания Знак1"/>
    <w:basedOn w:val="Style_74_ch"/>
    <w:link w:val="Style_73"/>
    <w:rPr>
      <w:b w:val="1"/>
    </w:rPr>
  </w:style>
  <w:style w:styleId="Style_75" w:type="paragraph">
    <w:name w:val="ConsPlusNonformat"/>
    <w:link w:val="Style_75_ch"/>
    <w:pPr>
      <w:widowControl w:val="0"/>
      <w:ind/>
    </w:pPr>
    <w:rPr>
      <w:rFonts w:ascii="Courier New" w:hAnsi="Courier New"/>
    </w:rPr>
  </w:style>
  <w:style w:styleId="Style_75_ch" w:type="character">
    <w:name w:val="ConsPlusNonformat"/>
    <w:link w:val="Style_75"/>
    <w:rPr>
      <w:rFonts w:ascii="Courier New" w:hAnsi="Courier New"/>
    </w:rPr>
  </w:style>
  <w:style w:styleId="Style_76" w:type="paragraph">
    <w:name w:val="page number"/>
    <w:basedOn w:val="Style_21"/>
    <w:link w:val="Style_76_ch"/>
  </w:style>
  <w:style w:styleId="Style_76_ch" w:type="character">
    <w:name w:val="page number"/>
    <w:basedOn w:val="Style_21_ch"/>
    <w:link w:val="Style_76"/>
  </w:style>
  <w:style w:styleId="Style_77" w:type="paragraph">
    <w:name w:val="Subtle Emphasis"/>
    <w:link w:val="Style_77_ch"/>
    <w:rPr>
      <w:i w:val="1"/>
    </w:rPr>
  </w:style>
  <w:style w:styleId="Style_77_ch" w:type="character">
    <w:name w:val="Subtle Emphasis"/>
    <w:link w:val="Style_77"/>
    <w:rPr>
      <w:i w:val="1"/>
    </w:rPr>
  </w:style>
  <w:style w:styleId="Style_78" w:type="paragraph">
    <w:name w:val="toc 5"/>
    <w:next w:val="Style_8"/>
    <w:link w:val="Style_7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79" w:type="paragraph">
    <w:name w:val="Заголовок 81"/>
    <w:basedOn w:val="Style_8"/>
    <w:next w:val="Style_8"/>
    <w:link w:val="Style_79_ch"/>
    <w:pPr>
      <w:ind w:firstLine="709" w:left="0"/>
      <w:outlineLvl w:val="7"/>
    </w:pPr>
    <w:rPr>
      <w:b w:val="1"/>
      <w:color w:val="7F7F7F"/>
    </w:rPr>
  </w:style>
  <w:style w:styleId="Style_79_ch" w:type="character">
    <w:name w:val="Заголовок 81"/>
    <w:basedOn w:val="Style_8_ch"/>
    <w:link w:val="Style_79"/>
    <w:rPr>
      <w:b w:val="1"/>
      <w:color w:val="7F7F7F"/>
    </w:rPr>
  </w:style>
  <w:style w:styleId="Style_80" w:type="paragraph">
    <w:name w:val="Body Text First Indent"/>
    <w:basedOn w:val="Style_8"/>
    <w:link w:val="Style_80_ch"/>
    <w:pPr>
      <w:ind w:firstLine="210" w:left="0"/>
    </w:pPr>
    <w:rPr>
      <w:rFonts w:ascii="Arial" w:hAnsi="Arial"/>
      <w:sz w:val="28"/>
    </w:rPr>
  </w:style>
  <w:style w:styleId="Style_80_ch" w:type="character">
    <w:name w:val="Body Text First Indent"/>
    <w:basedOn w:val="Style_8_ch"/>
    <w:link w:val="Style_80"/>
    <w:rPr>
      <w:rFonts w:ascii="Arial" w:hAnsi="Arial"/>
      <w:sz w:val="28"/>
    </w:rPr>
  </w:style>
  <w:style w:styleId="Style_81" w:type="paragraph">
    <w:name w:val="Красная строка Знак1"/>
    <w:basedOn w:val="Style_67"/>
    <w:link w:val="Style_81_ch"/>
  </w:style>
  <w:style w:styleId="Style_81_ch" w:type="character">
    <w:name w:val="Красная строка Знак1"/>
    <w:basedOn w:val="Style_67_ch"/>
    <w:link w:val="Style_81"/>
  </w:style>
  <w:style w:styleId="Style_82" w:type="paragraph">
    <w:name w:val="Subtitle"/>
    <w:basedOn w:val="Style_8"/>
    <w:next w:val="Style_8"/>
    <w:link w:val="Style_82_ch"/>
    <w:uiPriority w:val="11"/>
    <w:qFormat/>
    <w:pPr>
      <w:ind w:firstLine="0" w:left="10206"/>
      <w:jc w:val="center"/>
    </w:pPr>
    <w:rPr>
      <w:sz w:val="28"/>
    </w:rPr>
  </w:style>
  <w:style w:styleId="Style_82_ch" w:type="character">
    <w:name w:val="Subtitle"/>
    <w:basedOn w:val="Style_8_ch"/>
    <w:link w:val="Style_82"/>
    <w:rPr>
      <w:sz w:val="28"/>
    </w:rPr>
  </w:style>
  <w:style w:styleId="Style_6" w:type="paragraph">
    <w:name w:val="Postan"/>
    <w:basedOn w:val="Style_8"/>
    <w:link w:val="Style_6_ch"/>
    <w:pPr>
      <w:ind/>
      <w:jc w:val="center"/>
    </w:pPr>
    <w:rPr>
      <w:sz w:val="28"/>
    </w:rPr>
  </w:style>
  <w:style w:styleId="Style_6_ch" w:type="character">
    <w:name w:val="Postan"/>
    <w:basedOn w:val="Style_8_ch"/>
    <w:link w:val="Style_6"/>
    <w:rPr>
      <w:sz w:val="28"/>
    </w:rPr>
  </w:style>
  <w:style w:styleId="Style_5" w:type="paragraph">
    <w:name w:val="Emphasis"/>
    <w:link w:val="Style_5_ch"/>
    <w:rPr>
      <w:b w:val="1"/>
      <w:i w:val="1"/>
      <w:spacing w:val="10"/>
    </w:rPr>
  </w:style>
  <w:style w:styleId="Style_5_ch" w:type="character">
    <w:name w:val="Emphasis"/>
    <w:link w:val="Style_5"/>
    <w:rPr>
      <w:b w:val="1"/>
      <w:i w:val="1"/>
      <w:spacing w:val="10"/>
    </w:rPr>
  </w:style>
  <w:style w:styleId="Style_83" w:type="paragraph">
    <w:name w:val="Title"/>
    <w:basedOn w:val="Style_8"/>
    <w:next w:val="Style_8"/>
    <w:link w:val="Style_83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83_ch" w:type="character">
    <w:name w:val="Title"/>
    <w:basedOn w:val="Style_8_ch"/>
    <w:link w:val="Style_83"/>
    <w:rPr>
      <w:rFonts w:asciiTheme="majorAscii" w:hAnsiTheme="majorHAnsi"/>
      <w:spacing w:val="-10"/>
      <w:sz w:val="56"/>
    </w:rPr>
  </w:style>
  <w:style w:styleId="Style_84" w:type="paragraph">
    <w:name w:val="heading 4"/>
    <w:basedOn w:val="Style_26"/>
    <w:next w:val="Style_8"/>
    <w:link w:val="Style_84_ch"/>
    <w:uiPriority w:val="9"/>
    <w:qFormat/>
    <w:pPr>
      <w:ind/>
      <w:outlineLvl w:val="3"/>
    </w:pPr>
  </w:style>
  <w:style w:styleId="Style_84_ch" w:type="character">
    <w:name w:val="heading 4"/>
    <w:basedOn w:val="Style_26_ch"/>
    <w:link w:val="Style_84"/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74" w:type="paragraph">
    <w:name w:val="Текст примечания Знак1"/>
    <w:basedOn w:val="Style_21"/>
    <w:link w:val="Style_74_ch"/>
    <w:rPr>
      <w:rFonts w:ascii="Times New Roman" w:hAnsi="Times New Roman"/>
      <w:sz w:val="20"/>
    </w:rPr>
  </w:style>
  <w:style w:styleId="Style_74_ch" w:type="character">
    <w:name w:val="Текст примечания Знак1"/>
    <w:basedOn w:val="Style_21_ch"/>
    <w:link w:val="Style_74"/>
    <w:rPr>
      <w:rFonts w:ascii="Times New Roman" w:hAnsi="Times New Roman"/>
      <w:sz w:val="20"/>
    </w:rPr>
  </w:style>
  <w:style w:styleId="Style_85" w:type="paragraph">
    <w:name w:val="Body Text 2"/>
    <w:basedOn w:val="Style_8"/>
    <w:link w:val="Style_85_ch"/>
    <w:pPr>
      <w:spacing w:after="120" w:line="480" w:lineRule="auto"/>
      <w:ind/>
    </w:pPr>
    <w:rPr>
      <w:rFonts w:ascii="Arial" w:hAnsi="Arial"/>
      <w:sz w:val="22"/>
    </w:rPr>
  </w:style>
  <w:style w:styleId="Style_85_ch" w:type="character">
    <w:name w:val="Body Text 2"/>
    <w:basedOn w:val="Style_8_ch"/>
    <w:link w:val="Style_85"/>
    <w:rPr>
      <w:rFonts w:ascii="Arial" w:hAnsi="Arial"/>
      <w:sz w:val="2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7" w:type="paragraph">
    <w:name w:val="heading 2"/>
    <w:basedOn w:val="Style_8"/>
    <w:next w:val="Style_8"/>
    <w:link w:val="Style_27_ch"/>
    <w:uiPriority w:val="9"/>
    <w:qFormat/>
    <w:pPr>
      <w:keepNext w:val="1"/>
      <w:ind w:firstLine="0" w:left="709"/>
      <w:outlineLvl w:val="1"/>
    </w:pPr>
    <w:rPr>
      <w:sz w:val="28"/>
    </w:rPr>
  </w:style>
  <w:style w:styleId="Style_27_ch" w:type="character">
    <w:name w:val="heading 2"/>
    <w:basedOn w:val="Style_8_ch"/>
    <w:link w:val="Style_27"/>
    <w:rPr>
      <w:sz w:val="28"/>
    </w:rPr>
  </w:style>
  <w:style w:styleId="Style_86" w:type="paragraph">
    <w:name w:val="heading 6"/>
    <w:basedOn w:val="Style_8"/>
    <w:next w:val="Style_8"/>
    <w:link w:val="Style_86_ch"/>
    <w:uiPriority w:val="9"/>
    <w:qFormat/>
    <w:pPr>
      <w:spacing w:line="264" w:lineRule="auto"/>
      <w:ind w:firstLine="709" w:left="0"/>
      <w:outlineLvl w:val="5"/>
    </w:pPr>
    <w:rPr>
      <w:b w:val="1"/>
      <w:color w:val="595959"/>
      <w:spacing w:val="5"/>
      <w:sz w:val="28"/>
    </w:rPr>
  </w:style>
  <w:style w:styleId="Style_86_ch" w:type="character">
    <w:name w:val="heading 6"/>
    <w:basedOn w:val="Style_8_ch"/>
    <w:link w:val="Style_86"/>
    <w:rPr>
      <w:b w:val="1"/>
      <w:color w:val="595959"/>
      <w:spacing w:val="5"/>
      <w:sz w:val="28"/>
    </w:rPr>
  </w:style>
  <w:style w:styleId="Style_87" w:type="paragraph">
    <w:name w:val="FollowedHyperlink"/>
    <w:basedOn w:val="Style_21"/>
    <w:link w:val="Style_87_ch"/>
    <w:rPr>
      <w:color w:val="800080"/>
      <w:u w:val="single"/>
    </w:rPr>
  </w:style>
  <w:style w:styleId="Style_87_ch" w:type="character">
    <w:name w:val="FollowedHyperlink"/>
    <w:basedOn w:val="Style_21_ch"/>
    <w:link w:val="Style_87"/>
    <w:rPr>
      <w:color w:val="800080"/>
      <w:u w:val="single"/>
    </w:rPr>
  </w:style>
  <w:style w:styleId="Style_3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2022-10-04T07:58:58Z</dcterms:modified>
</cp:coreProperties>
</file>