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3" w:rsidRPr="00D72B0F" w:rsidRDefault="001A6CD3" w:rsidP="001A6CD3">
      <w:pPr>
        <w:ind w:left="1985" w:right="1674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>РОССИЙСКАЯ ФЕДЕРАЦИЯ</w:t>
      </w:r>
    </w:p>
    <w:p w:rsidR="001A6CD3" w:rsidRPr="00D72B0F" w:rsidRDefault="001A6CD3" w:rsidP="001A6CD3">
      <w:pPr>
        <w:ind w:left="1985" w:right="1674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>РОСТОВСКАЯ ОБЛАСТЬ</w:t>
      </w:r>
    </w:p>
    <w:p w:rsidR="001A6CD3" w:rsidRPr="00D72B0F" w:rsidRDefault="001A6CD3" w:rsidP="001A6CD3">
      <w:pPr>
        <w:tabs>
          <w:tab w:val="left" w:pos="7920"/>
        </w:tabs>
        <w:ind w:left="1985" w:right="1435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 xml:space="preserve">МУНИЦИПАЛЬНОЕ </w:t>
      </w:r>
      <w:r>
        <w:rPr>
          <w:b/>
          <w:spacing w:val="28"/>
          <w:szCs w:val="28"/>
        </w:rPr>
        <w:t>О</w:t>
      </w:r>
      <w:r w:rsidRPr="00D72B0F">
        <w:rPr>
          <w:b/>
          <w:spacing w:val="28"/>
          <w:szCs w:val="28"/>
        </w:rPr>
        <w:t>БРАЗОВАНИЕ</w:t>
      </w:r>
    </w:p>
    <w:p w:rsidR="001A6CD3" w:rsidRPr="00D72B0F" w:rsidRDefault="001A6CD3" w:rsidP="001A6CD3">
      <w:pPr>
        <w:ind w:left="1440" w:right="895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>«</w:t>
      </w:r>
      <w:r w:rsidR="00C612E6">
        <w:rPr>
          <w:b/>
          <w:spacing w:val="28"/>
          <w:szCs w:val="28"/>
        </w:rPr>
        <w:t xml:space="preserve">АВИЛОВСКОЕ </w:t>
      </w:r>
      <w:r w:rsidRPr="00D72B0F">
        <w:rPr>
          <w:b/>
          <w:spacing w:val="28"/>
          <w:szCs w:val="28"/>
        </w:rPr>
        <w:t>СЕЛЬСКОЕ ПОСЕЛЕНИЕ»</w:t>
      </w:r>
    </w:p>
    <w:p w:rsidR="001A6CD3" w:rsidRPr="00D72B0F" w:rsidRDefault="001A6CD3" w:rsidP="001A6CD3">
      <w:pPr>
        <w:ind w:left="1985" w:right="1674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 xml:space="preserve">АДМИНИСТРАЦИЯ </w:t>
      </w:r>
    </w:p>
    <w:p w:rsidR="001A6CD3" w:rsidRPr="00D72B0F" w:rsidRDefault="00C612E6" w:rsidP="001A6CD3">
      <w:pPr>
        <w:tabs>
          <w:tab w:val="left" w:pos="0"/>
        </w:tabs>
        <w:ind w:right="-145"/>
        <w:jc w:val="center"/>
        <w:rPr>
          <w:b/>
          <w:spacing w:val="28"/>
          <w:szCs w:val="28"/>
        </w:rPr>
      </w:pPr>
      <w:r>
        <w:rPr>
          <w:b/>
          <w:spacing w:val="28"/>
          <w:szCs w:val="28"/>
        </w:rPr>
        <w:t>АВИЛОВСКОГО</w:t>
      </w:r>
      <w:r w:rsidR="001A6CD3" w:rsidRPr="00D72B0F">
        <w:rPr>
          <w:b/>
          <w:spacing w:val="28"/>
          <w:szCs w:val="28"/>
        </w:rPr>
        <w:t xml:space="preserve"> СЕЛЬСКОГО ПОСЕЛЕНИЯ</w:t>
      </w:r>
    </w:p>
    <w:p w:rsidR="001A6CD3" w:rsidRPr="00D72B0F" w:rsidRDefault="001A6CD3" w:rsidP="001A6CD3">
      <w:pPr>
        <w:tabs>
          <w:tab w:val="left" w:pos="1134"/>
        </w:tabs>
        <w:ind w:right="-145"/>
        <w:jc w:val="center"/>
        <w:rPr>
          <w:b/>
          <w:spacing w:val="28"/>
          <w:szCs w:val="28"/>
        </w:rPr>
      </w:pPr>
      <w:r w:rsidRPr="00D72B0F">
        <w:rPr>
          <w:b/>
          <w:spacing w:val="28"/>
          <w:szCs w:val="28"/>
        </w:rPr>
        <w:t xml:space="preserve">КОНСТАНТИНОВСКОГО РАЙОНА </w:t>
      </w:r>
    </w:p>
    <w:p w:rsidR="001A6CD3" w:rsidRPr="00D72B0F" w:rsidRDefault="001A6CD3" w:rsidP="001A6CD3">
      <w:pPr>
        <w:jc w:val="center"/>
        <w:rPr>
          <w:b/>
          <w:szCs w:val="28"/>
        </w:rPr>
      </w:pPr>
    </w:p>
    <w:p w:rsidR="001A6CD3" w:rsidRPr="00D72B0F" w:rsidRDefault="001A6CD3" w:rsidP="001A6CD3">
      <w:pPr>
        <w:jc w:val="center"/>
        <w:rPr>
          <w:b/>
          <w:szCs w:val="28"/>
        </w:rPr>
      </w:pPr>
      <w:r w:rsidRPr="00D72B0F">
        <w:rPr>
          <w:b/>
          <w:szCs w:val="28"/>
        </w:rPr>
        <w:t>ПОСТАНОВЛЕНИЕ</w:t>
      </w:r>
    </w:p>
    <w:p w:rsidR="001A6CD3" w:rsidRDefault="001A6CD3" w:rsidP="001A6CD3">
      <w:pPr>
        <w:jc w:val="center"/>
        <w:rPr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099"/>
        <w:gridCol w:w="3107"/>
        <w:gridCol w:w="2292"/>
      </w:tblGrid>
      <w:tr w:rsidR="001A6CD3">
        <w:trPr>
          <w:trHeight w:val="513"/>
        </w:trPr>
        <w:tc>
          <w:tcPr>
            <w:tcW w:w="4099" w:type="dxa"/>
          </w:tcPr>
          <w:p w:rsidR="001A6CD3" w:rsidRDefault="00FD5A66" w:rsidP="00514E72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27.04.2021</w:t>
            </w:r>
            <w:r w:rsidR="001A6CD3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1A6CD3" w:rsidRDefault="00C612E6" w:rsidP="00606A49">
            <w:pPr>
              <w:widowControl w:val="0"/>
              <w:suppressAutoHyphens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х. Авилов</w:t>
            </w:r>
          </w:p>
        </w:tc>
        <w:tc>
          <w:tcPr>
            <w:tcW w:w="2292" w:type="dxa"/>
          </w:tcPr>
          <w:p w:rsidR="001A6CD3" w:rsidRDefault="00C612E6" w:rsidP="00FD5A66">
            <w:pPr>
              <w:widowControl w:val="0"/>
              <w:suppressAutoHyphens/>
              <w:jc w:val="right"/>
              <w:rPr>
                <w:rFonts w:eastAsia="Lucida Sans Unicode"/>
                <w:szCs w:val="28"/>
              </w:rPr>
            </w:pPr>
            <w:r>
              <w:rPr>
                <w:rFonts w:eastAsia="Lucida Sans Unicode"/>
                <w:szCs w:val="28"/>
              </w:rPr>
              <w:t>№</w:t>
            </w:r>
            <w:r w:rsidR="00FD5A66">
              <w:rPr>
                <w:rFonts w:eastAsia="Lucida Sans Unicode"/>
                <w:szCs w:val="28"/>
              </w:rPr>
              <w:t>43</w:t>
            </w:r>
          </w:p>
        </w:tc>
      </w:tr>
      <w:tr w:rsidR="00314DA5">
        <w:trPr>
          <w:trHeight w:val="513"/>
        </w:trPr>
        <w:tc>
          <w:tcPr>
            <w:tcW w:w="4099" w:type="dxa"/>
          </w:tcPr>
          <w:p w:rsidR="00314DA5" w:rsidRDefault="00314DA5" w:rsidP="00314DA5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107" w:type="dxa"/>
          </w:tcPr>
          <w:p w:rsidR="00314DA5" w:rsidRDefault="00314DA5" w:rsidP="00314DA5">
            <w:pPr>
              <w:widowControl w:val="0"/>
              <w:suppressAutoHyphens/>
              <w:rPr>
                <w:rFonts w:eastAsia="Lucida Sans Unicode"/>
                <w:szCs w:val="28"/>
              </w:rPr>
            </w:pPr>
          </w:p>
        </w:tc>
        <w:tc>
          <w:tcPr>
            <w:tcW w:w="2292" w:type="dxa"/>
          </w:tcPr>
          <w:p w:rsidR="00314DA5" w:rsidRDefault="00314DA5" w:rsidP="00053BC1">
            <w:pPr>
              <w:widowControl w:val="0"/>
              <w:suppressAutoHyphens/>
              <w:jc w:val="right"/>
              <w:rPr>
                <w:rFonts w:eastAsia="Lucida Sans Unicode"/>
                <w:szCs w:val="28"/>
              </w:rPr>
            </w:pPr>
          </w:p>
        </w:tc>
      </w:tr>
    </w:tbl>
    <w:p w:rsidR="000D36F3" w:rsidRDefault="00EB0FD0">
      <w:pPr>
        <w:tabs>
          <w:tab w:val="left" w:pos="8280"/>
          <w:tab w:val="left" w:pos="8520"/>
          <w:tab w:val="right" w:pos="9639"/>
        </w:tabs>
      </w:pPr>
      <w:r>
        <w:t xml:space="preserve">О </w:t>
      </w:r>
      <w:r w:rsidR="000D36F3">
        <w:t xml:space="preserve">введении на территории </w:t>
      </w:r>
      <w:r w:rsidR="00C612E6">
        <w:t>Авиловского</w:t>
      </w:r>
    </w:p>
    <w:p w:rsidR="00FD5A66" w:rsidRDefault="000D36F3" w:rsidP="00FD5A66">
      <w:pPr>
        <w:tabs>
          <w:tab w:val="left" w:pos="8280"/>
          <w:tab w:val="left" w:pos="8520"/>
          <w:tab w:val="right" w:pos="9639"/>
        </w:tabs>
      </w:pPr>
      <w:r>
        <w:t xml:space="preserve">сельского поселения </w:t>
      </w:r>
      <w:proofErr w:type="gramStart"/>
      <w:r w:rsidR="00FD5A66">
        <w:t>дополнительных</w:t>
      </w:r>
      <w:proofErr w:type="gramEnd"/>
      <w:r w:rsidR="00FD5A66">
        <w:t xml:space="preserve"> </w:t>
      </w:r>
    </w:p>
    <w:p w:rsidR="000D36F3" w:rsidRDefault="00FD5A66" w:rsidP="00FD5A66">
      <w:pPr>
        <w:tabs>
          <w:tab w:val="left" w:pos="8280"/>
          <w:tab w:val="left" w:pos="8520"/>
          <w:tab w:val="right" w:pos="9639"/>
        </w:tabs>
      </w:pPr>
      <w:r>
        <w:t xml:space="preserve">требований пожарной безопасности </w:t>
      </w:r>
    </w:p>
    <w:p w:rsidR="000674F9" w:rsidRDefault="000674F9">
      <w:pPr>
        <w:tabs>
          <w:tab w:val="left" w:pos="8280"/>
          <w:tab w:val="left" w:pos="8520"/>
          <w:tab w:val="right" w:pos="9639"/>
        </w:tabs>
      </w:pPr>
    </w:p>
    <w:p w:rsidR="00AF0934" w:rsidRDefault="00AF0934" w:rsidP="00AF0934">
      <w:pPr>
        <w:tabs>
          <w:tab w:val="left" w:pos="8280"/>
          <w:tab w:val="left" w:pos="8520"/>
          <w:tab w:val="right" w:pos="9639"/>
        </w:tabs>
      </w:pPr>
      <w:r>
        <w:t xml:space="preserve">    </w:t>
      </w:r>
      <w:r w:rsidR="000D36F3">
        <w:t xml:space="preserve">    </w:t>
      </w:r>
      <w:r>
        <w:t xml:space="preserve">В </w:t>
      </w:r>
      <w:r w:rsidR="000D36F3">
        <w:t>с</w:t>
      </w:r>
      <w:r w:rsidR="00FD5A66">
        <w:t xml:space="preserve">оответствии </w:t>
      </w:r>
      <w:r w:rsidR="000D36F3">
        <w:t xml:space="preserve"> с </w:t>
      </w:r>
      <w:r w:rsidR="00FD5A66">
        <w:t xml:space="preserve">Постановлением Правительства Ростовской области от 19.04.2021 г №313  «Об установлении особого противопожарного режима на территории Ростовской области» и в целях снижения количества пожаров, травматизма и гибели людей при пожарах </w:t>
      </w:r>
    </w:p>
    <w:p w:rsidR="0068583C" w:rsidRDefault="0068583C" w:rsidP="00F17B01">
      <w:pPr>
        <w:tabs>
          <w:tab w:val="left" w:pos="8280"/>
          <w:tab w:val="left" w:pos="8520"/>
          <w:tab w:val="right" w:pos="9639"/>
        </w:tabs>
      </w:pPr>
    </w:p>
    <w:p w:rsidR="00547751" w:rsidRDefault="00F17B01" w:rsidP="00F17B01">
      <w:pPr>
        <w:tabs>
          <w:tab w:val="left" w:pos="8280"/>
          <w:tab w:val="left" w:pos="8520"/>
          <w:tab w:val="right" w:pos="9639"/>
        </w:tabs>
        <w:jc w:val="center"/>
        <w:rPr>
          <w:b/>
        </w:rPr>
      </w:pPr>
      <w:r w:rsidRPr="00F17B01">
        <w:rPr>
          <w:b/>
        </w:rPr>
        <w:t>ПО</w:t>
      </w:r>
      <w:r w:rsidR="00547751" w:rsidRPr="00547751">
        <w:rPr>
          <w:b/>
        </w:rPr>
        <w:t>СТАНОВЛЯЮ:</w:t>
      </w:r>
    </w:p>
    <w:p w:rsidR="004D1888" w:rsidRPr="00547751" w:rsidRDefault="004D1888" w:rsidP="00F17B01">
      <w:pPr>
        <w:tabs>
          <w:tab w:val="left" w:pos="8280"/>
          <w:tab w:val="left" w:pos="8520"/>
          <w:tab w:val="right" w:pos="9639"/>
        </w:tabs>
        <w:jc w:val="center"/>
        <w:rPr>
          <w:b/>
        </w:rPr>
      </w:pPr>
    </w:p>
    <w:p w:rsidR="006E6A11" w:rsidRDefault="00547751" w:rsidP="002810EE">
      <w:pPr>
        <w:ind w:right="-284"/>
      </w:pPr>
      <w:r>
        <w:t xml:space="preserve">       1</w:t>
      </w:r>
      <w:r w:rsidR="00EB0FD0">
        <w:t xml:space="preserve">.  </w:t>
      </w:r>
      <w:r w:rsidR="000D36F3">
        <w:t xml:space="preserve">Ввести </w:t>
      </w:r>
      <w:r w:rsidR="00FD5A66">
        <w:t xml:space="preserve">дополнительные </w:t>
      </w:r>
      <w:r w:rsidR="005C0BD6">
        <w:t xml:space="preserve">требования </w:t>
      </w:r>
      <w:r w:rsidR="00FD5A66">
        <w:t xml:space="preserve"> пожарной безопасности </w:t>
      </w:r>
      <w:r w:rsidR="006E6A11">
        <w:t xml:space="preserve"> </w:t>
      </w:r>
      <w:r w:rsidR="000D36F3">
        <w:t xml:space="preserve">на территории </w:t>
      </w:r>
      <w:r w:rsidR="006E6A11">
        <w:t xml:space="preserve">муниципального образования </w:t>
      </w:r>
      <w:r w:rsidR="00C612E6">
        <w:t>Авиловское</w:t>
      </w:r>
      <w:r w:rsidR="00DE77EE">
        <w:t xml:space="preserve"> </w:t>
      </w:r>
      <w:r w:rsidR="000D36F3">
        <w:t>сельско</w:t>
      </w:r>
      <w:r w:rsidR="006E6A11">
        <w:t>е</w:t>
      </w:r>
      <w:r w:rsidR="000D36F3">
        <w:t xml:space="preserve"> поселени</w:t>
      </w:r>
      <w:r w:rsidR="006E6A11">
        <w:t>е</w:t>
      </w:r>
      <w:r w:rsidR="000D36F3">
        <w:t xml:space="preserve"> с 29.0</w:t>
      </w:r>
      <w:r w:rsidR="00FD5A66">
        <w:t>4</w:t>
      </w:r>
      <w:r w:rsidR="000D36F3">
        <w:t>.20</w:t>
      </w:r>
      <w:r w:rsidR="00FD5A66">
        <w:t>21</w:t>
      </w:r>
      <w:r w:rsidR="000D36F3">
        <w:t>года</w:t>
      </w:r>
      <w:r w:rsidR="00EB0FD0">
        <w:t xml:space="preserve">   </w:t>
      </w:r>
      <w:r w:rsidR="006E6A11">
        <w:t xml:space="preserve">до </w:t>
      </w:r>
      <w:r w:rsidR="00FD5A66">
        <w:t>17.10.2021г</w:t>
      </w:r>
      <w:r w:rsidR="006E6A11">
        <w:t>.</w:t>
      </w:r>
      <w:r w:rsidR="005C0BD6">
        <w:t>:</w:t>
      </w:r>
    </w:p>
    <w:p w:rsidR="005C0BD6" w:rsidRDefault="008E2CEC" w:rsidP="002810EE">
      <w:pPr>
        <w:ind w:right="-284"/>
      </w:pPr>
      <w:r>
        <w:t xml:space="preserve">      </w:t>
      </w:r>
      <w:r w:rsidR="005C0BD6">
        <w:t>1</w:t>
      </w:r>
      <w:r>
        <w:t>.1.</w:t>
      </w:r>
      <w:r w:rsidR="000D36F3">
        <w:t>Установить запрет на разведение костров, сжигание травы, мусора,</w:t>
      </w:r>
      <w:r w:rsidR="005C0BD6">
        <w:t xml:space="preserve"> бытовых отходов,</w:t>
      </w:r>
      <w:r w:rsidR="000D36F3">
        <w:t xml:space="preserve"> сухой растительности, пожнивных и послеуборочных остатков</w:t>
      </w:r>
    </w:p>
    <w:p w:rsidR="00401BDB" w:rsidRDefault="005C0BD6" w:rsidP="002810EE">
      <w:pPr>
        <w:ind w:right="-284"/>
      </w:pPr>
      <w:r>
        <w:t>1.2. Обеспечить регулярный вывоз бытовых отходов, мусора с убираемой территории</w:t>
      </w:r>
      <w:r w:rsidR="000D36F3">
        <w:t>.</w:t>
      </w:r>
    </w:p>
    <w:p w:rsidR="005C0BD6" w:rsidRDefault="005C0BD6" w:rsidP="002810EE">
      <w:pPr>
        <w:ind w:right="-284"/>
      </w:pPr>
      <w:r>
        <w:t>1.3.Обустроить населенные пункты защитными противопожарными минерализованными полосами, удаление сухой растительности для исключения возможности переброса огня при природных пожарах на здания и сооружения.</w:t>
      </w:r>
    </w:p>
    <w:p w:rsidR="005C0BD6" w:rsidRDefault="005C0BD6" w:rsidP="002810EE">
      <w:pPr>
        <w:ind w:right="-284"/>
      </w:pPr>
      <w:r>
        <w:t>1.4. Содержать в исправном состоянии дороги к источникам наружного противопожарного водоснабжения.</w:t>
      </w:r>
    </w:p>
    <w:p w:rsidR="005C0BD6" w:rsidRDefault="005C0BD6" w:rsidP="002810EE">
      <w:pPr>
        <w:ind w:right="-284"/>
      </w:pPr>
      <w:r>
        <w:t xml:space="preserve">1.5. </w:t>
      </w:r>
      <w:r w:rsidR="009C0508">
        <w:t>Организовать патрулирование территорий населенных пунктов силами местного населения и добровольных пожарных.</w:t>
      </w:r>
    </w:p>
    <w:p w:rsidR="006E6A11" w:rsidRDefault="009C0508" w:rsidP="002810EE">
      <w:pPr>
        <w:ind w:right="-284"/>
      </w:pPr>
      <w:r>
        <w:t>1.6.</w:t>
      </w:r>
      <w:r w:rsidR="006E6A11">
        <w:t xml:space="preserve"> Собственникам земельных участков, расположенных на территории </w:t>
      </w:r>
      <w:r w:rsidR="00C612E6">
        <w:t>Авиловского</w:t>
      </w:r>
      <w:r w:rsidR="006E6A11">
        <w:t xml:space="preserve"> сельского поселения,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6E6A11" w:rsidRDefault="008E2CEC" w:rsidP="002810EE">
      <w:pPr>
        <w:ind w:right="-284"/>
      </w:pPr>
      <w:r>
        <w:t xml:space="preserve"> </w:t>
      </w:r>
      <w:r w:rsidR="009C0508">
        <w:t>1.7</w:t>
      </w:r>
      <w:r w:rsidR="006E6A11">
        <w:t>. Проводить среди населения разъяснительную работу о соблюдении мер пожарной безопасности и действиях при возникновении пожара.</w:t>
      </w:r>
    </w:p>
    <w:p w:rsidR="006E6A11" w:rsidRDefault="008E2CEC" w:rsidP="002810EE">
      <w:pPr>
        <w:ind w:right="-284"/>
      </w:pPr>
      <w:r>
        <w:t xml:space="preserve">    2.</w:t>
      </w:r>
      <w:r w:rsidR="006E6A11">
        <w:t xml:space="preserve"> </w:t>
      </w:r>
      <w:r>
        <w:t>Подготовить и содержать в готовности к применению имеющуюся водовозную технику.</w:t>
      </w:r>
    </w:p>
    <w:p w:rsidR="009C0508" w:rsidRDefault="009C0508" w:rsidP="002810EE">
      <w:pPr>
        <w:ind w:right="-284"/>
      </w:pPr>
      <w:r>
        <w:t>2.1.Создать резерв горюче-смазочных материалов на период действия особого противопожарного режима.</w:t>
      </w:r>
    </w:p>
    <w:p w:rsidR="009C0508" w:rsidRDefault="009C0508" w:rsidP="002810EE">
      <w:pPr>
        <w:ind w:right="-284"/>
      </w:pPr>
      <w:r>
        <w:lastRenderedPageBreak/>
        <w:t>2.2.Создать мобильные группы патрулирования для оперативного выявления фактов сжигания сухой растительности и привлечения виновных к ответственности.</w:t>
      </w:r>
    </w:p>
    <w:p w:rsidR="009C0508" w:rsidRDefault="009C0508" w:rsidP="002810EE">
      <w:pPr>
        <w:ind w:right="-284"/>
      </w:pPr>
      <w:r>
        <w:t>2.3.Обеспечить своевременную передачу в ЕДДС Константиновского района информации о возникших ландшафтных пожарах, угрозе их распространения, а так же силах и средствах,</w:t>
      </w:r>
      <w:r w:rsidR="004B4F99">
        <w:t xml:space="preserve"> </w:t>
      </w:r>
      <w:r>
        <w:t>привлекаемых к их тушению.</w:t>
      </w:r>
    </w:p>
    <w:p w:rsidR="004B4F99" w:rsidRDefault="004B4F99" w:rsidP="002810EE">
      <w:pPr>
        <w:ind w:right="-284"/>
      </w:pPr>
      <w:r>
        <w:t>2.4.Принимать меры к лицам, осуществляющим незаконные выжигания сухой растительности, а так же к собственникам земельных участков, землепользователям, землевладельцам, арендаторам земельных участков, не обеспечившим выполнение установленного требования о запрете выжигания сухой растительности</w:t>
      </w:r>
    </w:p>
    <w:p w:rsidR="00E62BEF" w:rsidRPr="001E5A8A" w:rsidRDefault="008E2CEC" w:rsidP="00E62BEF">
      <w:pPr>
        <w:pStyle w:val="14"/>
        <w:ind w:left="-426" w:firstLine="0"/>
      </w:pPr>
      <w:r>
        <w:t xml:space="preserve">           3</w:t>
      </w:r>
      <w:r w:rsidR="00E62BEF" w:rsidRPr="001E5A8A">
        <w:t>. Постановление вступает в силу со дня его официального обнародования.</w:t>
      </w:r>
    </w:p>
    <w:p w:rsidR="00E62BEF" w:rsidRPr="001E5A8A" w:rsidRDefault="00E62BEF" w:rsidP="00E62BEF">
      <w:pPr>
        <w:pStyle w:val="14"/>
        <w:ind w:left="-284" w:firstLine="0"/>
      </w:pPr>
      <w:r w:rsidRPr="001E5A8A">
        <w:tab/>
      </w:r>
      <w:r w:rsidR="008E2CEC">
        <w:t xml:space="preserve">     4</w:t>
      </w:r>
      <w:r w:rsidRPr="001E5A8A">
        <w:t>. Контроль  исполнения настоящего постановления оставляю за собой.</w:t>
      </w:r>
    </w:p>
    <w:p w:rsidR="00E62BEF" w:rsidRDefault="00E62BEF" w:rsidP="002810EE">
      <w:pPr>
        <w:ind w:right="-284"/>
      </w:pPr>
    </w:p>
    <w:p w:rsidR="00DE77EE" w:rsidRDefault="00DE77EE" w:rsidP="002810EE">
      <w:pPr>
        <w:ind w:right="-284"/>
      </w:pPr>
    </w:p>
    <w:p w:rsidR="00514E72" w:rsidRDefault="002C630D">
      <w:pPr>
        <w:ind w:right="-284"/>
        <w:jc w:val="both"/>
      </w:pPr>
      <w:r>
        <w:t xml:space="preserve">Глава </w:t>
      </w:r>
      <w:r w:rsidR="00514E72">
        <w:t>Администрации</w:t>
      </w:r>
    </w:p>
    <w:p w:rsidR="00314DA5" w:rsidRDefault="00C612E6">
      <w:pPr>
        <w:ind w:right="-284"/>
        <w:jc w:val="both"/>
      </w:pPr>
      <w:r>
        <w:t>Авиловского</w:t>
      </w:r>
      <w:r w:rsidR="002C630D">
        <w:t xml:space="preserve"> сельского поселения                          </w:t>
      </w:r>
      <w:r w:rsidR="00CB79F3">
        <w:t xml:space="preserve">       </w:t>
      </w:r>
      <w:r w:rsidR="00080701">
        <w:t xml:space="preserve"> </w:t>
      </w:r>
      <w:r w:rsidR="00DE77EE">
        <w:t>О.А. Кондратенко</w:t>
      </w:r>
    </w:p>
    <w:p w:rsidR="00783FB7" w:rsidRDefault="00783FB7" w:rsidP="00783FB7">
      <w:pPr>
        <w:rPr>
          <w:sz w:val="22"/>
          <w:szCs w:val="22"/>
        </w:rPr>
      </w:pPr>
    </w:p>
    <w:p w:rsidR="00783FB7" w:rsidRPr="00F210BC" w:rsidRDefault="00783FB7" w:rsidP="00783FB7">
      <w:pPr>
        <w:rPr>
          <w:sz w:val="22"/>
          <w:szCs w:val="22"/>
        </w:rPr>
      </w:pPr>
    </w:p>
    <w:p w:rsidR="00514E72" w:rsidRDefault="00514E72">
      <w:pPr>
        <w:ind w:right="-284"/>
        <w:jc w:val="both"/>
      </w:pPr>
    </w:p>
    <w:sectPr w:rsidR="00514E72" w:rsidSect="00514E72">
      <w:pgSz w:w="11906" w:h="16838" w:code="9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39"/>
    <w:multiLevelType w:val="multilevel"/>
    <w:tmpl w:val="C9987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B863804"/>
    <w:multiLevelType w:val="multilevel"/>
    <w:tmpl w:val="53BE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0F36B72"/>
    <w:multiLevelType w:val="multilevel"/>
    <w:tmpl w:val="7F7677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14232B"/>
    <w:multiLevelType w:val="hybridMultilevel"/>
    <w:tmpl w:val="D58CFB7E"/>
    <w:lvl w:ilvl="0" w:tplc="A142EC88">
      <w:start w:val="2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B7750DA"/>
    <w:multiLevelType w:val="multilevel"/>
    <w:tmpl w:val="E83E53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59CB018E"/>
    <w:multiLevelType w:val="multilevel"/>
    <w:tmpl w:val="AA900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BFF6078"/>
    <w:multiLevelType w:val="multilevel"/>
    <w:tmpl w:val="01CC4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8B2CEA"/>
    <w:multiLevelType w:val="multilevel"/>
    <w:tmpl w:val="5B8EEB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D75"/>
    <w:rsid w:val="000138FC"/>
    <w:rsid w:val="00036F88"/>
    <w:rsid w:val="00043AC9"/>
    <w:rsid w:val="00052567"/>
    <w:rsid w:val="00053BC1"/>
    <w:rsid w:val="000674F9"/>
    <w:rsid w:val="00080562"/>
    <w:rsid w:val="00080701"/>
    <w:rsid w:val="000A6218"/>
    <w:rsid w:val="000D36F3"/>
    <w:rsid w:val="000F20E7"/>
    <w:rsid w:val="00155798"/>
    <w:rsid w:val="00180E2D"/>
    <w:rsid w:val="001A6CD3"/>
    <w:rsid w:val="001B0868"/>
    <w:rsid w:val="002127F4"/>
    <w:rsid w:val="002558B0"/>
    <w:rsid w:val="00263287"/>
    <w:rsid w:val="002810EE"/>
    <w:rsid w:val="002A1545"/>
    <w:rsid w:val="002A68F5"/>
    <w:rsid w:val="002C630D"/>
    <w:rsid w:val="002F3DBF"/>
    <w:rsid w:val="00314DA5"/>
    <w:rsid w:val="003212B9"/>
    <w:rsid w:val="003631D6"/>
    <w:rsid w:val="00401BDB"/>
    <w:rsid w:val="004075B1"/>
    <w:rsid w:val="00467C42"/>
    <w:rsid w:val="004A602D"/>
    <w:rsid w:val="004B4F99"/>
    <w:rsid w:val="004D1888"/>
    <w:rsid w:val="004D4298"/>
    <w:rsid w:val="004F7376"/>
    <w:rsid w:val="00514E72"/>
    <w:rsid w:val="00547751"/>
    <w:rsid w:val="00580D93"/>
    <w:rsid w:val="005A3263"/>
    <w:rsid w:val="005C02DE"/>
    <w:rsid w:val="005C0BD6"/>
    <w:rsid w:val="005C53A1"/>
    <w:rsid w:val="005E3E86"/>
    <w:rsid w:val="00606A49"/>
    <w:rsid w:val="006120A5"/>
    <w:rsid w:val="00614A89"/>
    <w:rsid w:val="00631CEA"/>
    <w:rsid w:val="00682752"/>
    <w:rsid w:val="0068583C"/>
    <w:rsid w:val="0068605C"/>
    <w:rsid w:val="0069477C"/>
    <w:rsid w:val="006A6F67"/>
    <w:rsid w:val="006D085A"/>
    <w:rsid w:val="006E6A11"/>
    <w:rsid w:val="006F5102"/>
    <w:rsid w:val="007133A1"/>
    <w:rsid w:val="0071574F"/>
    <w:rsid w:val="0071612F"/>
    <w:rsid w:val="00717255"/>
    <w:rsid w:val="0074184B"/>
    <w:rsid w:val="0077600D"/>
    <w:rsid w:val="00783FB7"/>
    <w:rsid w:val="007A6C55"/>
    <w:rsid w:val="007A7095"/>
    <w:rsid w:val="007C6516"/>
    <w:rsid w:val="007E1AEC"/>
    <w:rsid w:val="00835A33"/>
    <w:rsid w:val="008501D6"/>
    <w:rsid w:val="00865C48"/>
    <w:rsid w:val="00873382"/>
    <w:rsid w:val="00890432"/>
    <w:rsid w:val="008E2CEC"/>
    <w:rsid w:val="008F0344"/>
    <w:rsid w:val="008F2BA1"/>
    <w:rsid w:val="008F47FA"/>
    <w:rsid w:val="00910243"/>
    <w:rsid w:val="00915A9F"/>
    <w:rsid w:val="009545F8"/>
    <w:rsid w:val="00964513"/>
    <w:rsid w:val="00965FDD"/>
    <w:rsid w:val="009973FA"/>
    <w:rsid w:val="009B6606"/>
    <w:rsid w:val="009C0508"/>
    <w:rsid w:val="009C7519"/>
    <w:rsid w:val="009F119D"/>
    <w:rsid w:val="009F58B3"/>
    <w:rsid w:val="00A04FD0"/>
    <w:rsid w:val="00A25BD8"/>
    <w:rsid w:val="00A65102"/>
    <w:rsid w:val="00A84D75"/>
    <w:rsid w:val="00AD055C"/>
    <w:rsid w:val="00AD3678"/>
    <w:rsid w:val="00AF0934"/>
    <w:rsid w:val="00AF38F6"/>
    <w:rsid w:val="00B14975"/>
    <w:rsid w:val="00B14EE1"/>
    <w:rsid w:val="00B341A9"/>
    <w:rsid w:val="00B716A4"/>
    <w:rsid w:val="00BC2742"/>
    <w:rsid w:val="00BD2908"/>
    <w:rsid w:val="00BE3F07"/>
    <w:rsid w:val="00C612E6"/>
    <w:rsid w:val="00C85A18"/>
    <w:rsid w:val="00C95DBB"/>
    <w:rsid w:val="00CA051C"/>
    <w:rsid w:val="00CB79F3"/>
    <w:rsid w:val="00CD5B34"/>
    <w:rsid w:val="00CF22BF"/>
    <w:rsid w:val="00CF5783"/>
    <w:rsid w:val="00CF6C29"/>
    <w:rsid w:val="00D04410"/>
    <w:rsid w:val="00D155F6"/>
    <w:rsid w:val="00D204EE"/>
    <w:rsid w:val="00D22FB8"/>
    <w:rsid w:val="00D37A8D"/>
    <w:rsid w:val="00D51E10"/>
    <w:rsid w:val="00D83CE8"/>
    <w:rsid w:val="00DB2452"/>
    <w:rsid w:val="00DD3D1B"/>
    <w:rsid w:val="00DE77EE"/>
    <w:rsid w:val="00E62BEF"/>
    <w:rsid w:val="00E95A71"/>
    <w:rsid w:val="00EB0FD0"/>
    <w:rsid w:val="00EE72FF"/>
    <w:rsid w:val="00EF4BCE"/>
    <w:rsid w:val="00F04E37"/>
    <w:rsid w:val="00F17B01"/>
    <w:rsid w:val="00F51054"/>
    <w:rsid w:val="00F51248"/>
    <w:rsid w:val="00F61BE2"/>
    <w:rsid w:val="00F66A36"/>
    <w:rsid w:val="00F807E2"/>
    <w:rsid w:val="00F82113"/>
    <w:rsid w:val="00F9006A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98"/>
    <w:rPr>
      <w:sz w:val="28"/>
    </w:rPr>
  </w:style>
  <w:style w:type="paragraph" w:styleId="1">
    <w:name w:val="heading 1"/>
    <w:basedOn w:val="a"/>
    <w:next w:val="a"/>
    <w:qFormat/>
    <w:rsid w:val="004D4298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4D429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298"/>
    <w:pPr>
      <w:ind w:firstLine="851"/>
      <w:jc w:val="both"/>
    </w:pPr>
  </w:style>
  <w:style w:type="paragraph" w:styleId="2">
    <w:name w:val="Body Text Indent 2"/>
    <w:basedOn w:val="a"/>
    <w:rsid w:val="004D4298"/>
    <w:pPr>
      <w:ind w:firstLine="851"/>
    </w:pPr>
  </w:style>
  <w:style w:type="paragraph" w:styleId="a4">
    <w:name w:val="Body Text"/>
    <w:basedOn w:val="a"/>
    <w:rsid w:val="004D4298"/>
    <w:pPr>
      <w:ind w:right="3685"/>
      <w:jc w:val="both"/>
    </w:pPr>
  </w:style>
  <w:style w:type="paragraph" w:styleId="a5">
    <w:name w:val="Balloon Text"/>
    <w:basedOn w:val="a"/>
    <w:semiHidden/>
    <w:rsid w:val="004D429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D429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">
    <w:name w:val="Body Text Indent 3"/>
    <w:basedOn w:val="a"/>
    <w:rsid w:val="004D4298"/>
    <w:pPr>
      <w:ind w:right="-284" w:firstLine="701"/>
      <w:jc w:val="both"/>
    </w:pPr>
  </w:style>
  <w:style w:type="paragraph" w:styleId="20">
    <w:name w:val="Body Text 2"/>
    <w:basedOn w:val="a"/>
    <w:rsid w:val="004D4298"/>
    <w:pPr>
      <w:ind w:right="-284"/>
      <w:jc w:val="both"/>
    </w:pPr>
  </w:style>
  <w:style w:type="paragraph" w:customStyle="1" w:styleId="14">
    <w:name w:val="Обычный + 14 пт"/>
    <w:basedOn w:val="a"/>
    <w:rsid w:val="00E62BEF"/>
    <w:pPr>
      <w:suppressAutoHyphens/>
      <w:ind w:left="3600" w:firstLine="720"/>
    </w:pPr>
    <w:rPr>
      <w:spacing w:val="-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Пользователь</cp:lastModifiedBy>
  <cp:revision>2</cp:revision>
  <cp:lastPrinted>2017-06-28T06:00:00Z</cp:lastPrinted>
  <dcterms:created xsi:type="dcterms:W3CDTF">2021-04-26T12:44:00Z</dcterms:created>
  <dcterms:modified xsi:type="dcterms:W3CDTF">2021-04-26T12:44:00Z</dcterms:modified>
</cp:coreProperties>
</file>